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A7" w:rsidRPr="00FE1C2C" w:rsidRDefault="00DB2BA7" w:rsidP="00FE1C2C">
      <w:pPr>
        <w:spacing w:after="0"/>
        <w:jc w:val="center"/>
        <w:rPr>
          <w:b/>
          <w:sz w:val="36"/>
          <w:szCs w:val="36"/>
        </w:rPr>
      </w:pPr>
      <w:r w:rsidRPr="00FE1C2C">
        <w:rPr>
          <w:b/>
          <w:sz w:val="36"/>
          <w:szCs w:val="36"/>
        </w:rPr>
        <w:t>OPIS PRZEDMIOTU ZAMÓWIENIA</w:t>
      </w:r>
    </w:p>
    <w:p w:rsidR="00FE1C2C" w:rsidRDefault="00FE1C2C" w:rsidP="00DB2B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Zadanie:</w:t>
      </w:r>
    </w:p>
    <w:p w:rsidR="00DB2BA7" w:rsidRPr="00DB2BA7" w:rsidRDefault="00DB2BA7" w:rsidP="00DB2B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DB2BA7">
        <w:rPr>
          <w:b/>
          <w:sz w:val="24"/>
          <w:szCs w:val="24"/>
        </w:rPr>
        <w:t>rzebudow</w:t>
      </w:r>
      <w:r>
        <w:rPr>
          <w:b/>
          <w:sz w:val="24"/>
          <w:szCs w:val="24"/>
        </w:rPr>
        <w:t>a</w:t>
      </w:r>
      <w:r w:rsidRPr="00DB2BA7">
        <w:rPr>
          <w:b/>
          <w:sz w:val="24"/>
          <w:szCs w:val="24"/>
        </w:rPr>
        <w:t xml:space="preserve"> budynku </w:t>
      </w:r>
      <w:r w:rsidR="003276C3" w:rsidRPr="003276C3">
        <w:rPr>
          <w:b/>
          <w:sz w:val="24"/>
          <w:szCs w:val="24"/>
        </w:rPr>
        <w:t>CEiIK</w:t>
      </w:r>
      <w:r w:rsidRPr="00DB2BA7">
        <w:rPr>
          <w:b/>
          <w:sz w:val="24"/>
          <w:szCs w:val="24"/>
        </w:rPr>
        <w:t xml:space="preserve"> (bryła C)  wraz z zagospodarowaniem terenu </w:t>
      </w:r>
    </w:p>
    <w:p w:rsidR="00DB2BA7" w:rsidRDefault="00DB2BA7" w:rsidP="00DB2BA7">
      <w:pPr>
        <w:spacing w:after="0"/>
        <w:rPr>
          <w:b/>
          <w:sz w:val="24"/>
          <w:szCs w:val="24"/>
        </w:rPr>
      </w:pPr>
      <w:r w:rsidRPr="00DB2BA7">
        <w:rPr>
          <w:b/>
          <w:sz w:val="24"/>
          <w:szCs w:val="24"/>
        </w:rPr>
        <w:t>w Olsztynie przy ul. Kościńskiego 11dz. ew. 15/1; obręb 109  Olsztyn, ul. Kościńskiego</w:t>
      </w:r>
    </w:p>
    <w:p w:rsidR="00DB2BA7" w:rsidRDefault="003E13B1" w:rsidP="00DB2B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ETAP 2</w:t>
      </w:r>
    </w:p>
    <w:p w:rsidR="00DB2BA7" w:rsidRDefault="003E13B1" w:rsidP="00DB2B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DB2BA7">
        <w:rPr>
          <w:b/>
          <w:sz w:val="24"/>
          <w:szCs w:val="24"/>
        </w:rPr>
        <w:t>Inwestor:</w:t>
      </w:r>
    </w:p>
    <w:p w:rsidR="00DB2BA7" w:rsidRDefault="00DB2BA7" w:rsidP="00DB2BA7">
      <w:pPr>
        <w:spacing w:after="0"/>
        <w:rPr>
          <w:b/>
          <w:sz w:val="24"/>
          <w:szCs w:val="24"/>
        </w:rPr>
      </w:pPr>
      <w:r w:rsidRPr="00DB2BA7">
        <w:rPr>
          <w:b/>
          <w:sz w:val="24"/>
          <w:szCs w:val="24"/>
        </w:rPr>
        <w:t>Centrum Edukacji i Inicjatyw Kulturalnych w Olsztynieul. Parkowa 1</w:t>
      </w:r>
      <w:r>
        <w:rPr>
          <w:b/>
          <w:sz w:val="24"/>
          <w:szCs w:val="24"/>
        </w:rPr>
        <w:t xml:space="preserve">, </w:t>
      </w:r>
      <w:r w:rsidRPr="00DB2BA7">
        <w:rPr>
          <w:b/>
          <w:sz w:val="24"/>
          <w:szCs w:val="24"/>
        </w:rPr>
        <w:t>10-233 Olsztyn</w:t>
      </w:r>
    </w:p>
    <w:p w:rsidR="00CB7FE0" w:rsidRDefault="00CB7FE0" w:rsidP="00CB7FE0">
      <w:pPr>
        <w:pStyle w:val="Nagwek1"/>
        <w:numPr>
          <w:ilvl w:val="0"/>
          <w:numId w:val="35"/>
        </w:numPr>
      </w:pPr>
      <w:bookmarkStart w:id="0" w:name="_Toc58426583"/>
      <w:r>
        <w:t>Wstęp</w:t>
      </w:r>
      <w:bookmarkEnd w:id="0"/>
    </w:p>
    <w:p w:rsidR="003276C3" w:rsidRDefault="00CB7FE0" w:rsidP="007D2D10">
      <w:pPr>
        <w:jc w:val="both"/>
        <w:rPr>
          <w:rFonts w:ascii="Calibri" w:hAnsi="Calibri"/>
          <w:sz w:val="24"/>
        </w:rPr>
      </w:pPr>
      <w:r w:rsidRPr="00C50B81">
        <w:rPr>
          <w:rFonts w:ascii="Calibri" w:hAnsi="Calibri"/>
          <w:sz w:val="24"/>
        </w:rPr>
        <w:t>Niniejszy dokument</w:t>
      </w:r>
      <w:r w:rsidR="007D2D10" w:rsidRPr="00C50B81">
        <w:rPr>
          <w:rFonts w:ascii="Calibri" w:hAnsi="Calibri"/>
          <w:sz w:val="24"/>
        </w:rPr>
        <w:t xml:space="preserve"> opracowano w związku z zamierzeniem Inwestora wyposażenia </w:t>
      </w:r>
      <w:r w:rsidRPr="00C50B81">
        <w:rPr>
          <w:rFonts w:ascii="Calibri" w:hAnsi="Calibri"/>
          <w:sz w:val="24"/>
        </w:rPr>
        <w:t xml:space="preserve">sali widowiskowej </w:t>
      </w:r>
      <w:r w:rsidR="003276C3" w:rsidRPr="00C50B81">
        <w:rPr>
          <w:rFonts w:ascii="Calibri" w:hAnsi="Calibri"/>
          <w:sz w:val="24"/>
        </w:rPr>
        <w:t>CEiIK</w:t>
      </w:r>
      <w:r w:rsidRPr="00C50B81">
        <w:rPr>
          <w:rFonts w:ascii="Calibri" w:hAnsi="Calibri"/>
          <w:sz w:val="24"/>
        </w:rPr>
        <w:t xml:space="preserve"> w Olsztynie </w:t>
      </w:r>
      <w:r w:rsidR="007D2D10" w:rsidRPr="00C50B81">
        <w:rPr>
          <w:rFonts w:ascii="Calibri" w:hAnsi="Calibri"/>
          <w:sz w:val="24"/>
        </w:rPr>
        <w:t>w urządzenia i instalacje oświetlenia technologicznego sceny</w:t>
      </w:r>
      <w:r w:rsidR="0010472C" w:rsidRPr="00C50B81">
        <w:rPr>
          <w:rFonts w:ascii="Calibri" w:hAnsi="Calibri"/>
          <w:sz w:val="24"/>
        </w:rPr>
        <w:t xml:space="preserve"> oraz</w:t>
      </w:r>
      <w:r w:rsidR="00307A82">
        <w:rPr>
          <w:rFonts w:ascii="Calibri" w:hAnsi="Calibri"/>
          <w:sz w:val="24"/>
        </w:rPr>
        <w:t xml:space="preserve"> </w:t>
      </w:r>
      <w:r w:rsidR="00A50DC5" w:rsidRPr="00C50B81">
        <w:rPr>
          <w:rFonts w:ascii="Calibri" w:hAnsi="Calibri"/>
          <w:sz w:val="24"/>
        </w:rPr>
        <w:t xml:space="preserve">mechaniki </w:t>
      </w:r>
      <w:r w:rsidR="003276C3" w:rsidRPr="00C50B81">
        <w:rPr>
          <w:rFonts w:ascii="Calibri" w:hAnsi="Calibri"/>
          <w:sz w:val="24"/>
        </w:rPr>
        <w:t xml:space="preserve">sceny </w:t>
      </w:r>
      <w:r w:rsidR="00A50DC5" w:rsidRPr="00C50B81">
        <w:rPr>
          <w:rFonts w:ascii="Calibri" w:hAnsi="Calibri"/>
          <w:sz w:val="24"/>
        </w:rPr>
        <w:t>pozwalające</w:t>
      </w:r>
      <w:r w:rsidR="007D2D10" w:rsidRPr="00C50B81">
        <w:rPr>
          <w:rFonts w:ascii="Calibri" w:hAnsi="Calibri"/>
          <w:sz w:val="24"/>
        </w:rPr>
        <w:t xml:space="preserve"> na realizację</w:t>
      </w:r>
      <w:r w:rsidR="00DA5BAE" w:rsidRPr="00C50B81">
        <w:rPr>
          <w:rFonts w:ascii="Calibri" w:hAnsi="Calibri"/>
          <w:sz w:val="24"/>
        </w:rPr>
        <w:t xml:space="preserve"> wszelkiego rodzaju imprez kulturalnych, jak koncerty, kabarety, przedstawienia teatralne, kino a także konferencje i eventy. W celu realizacji w/w zadań należy wykonać nowy system górnej mechaniki scenicznej, oraz doposażyć salę nowe w urządzenia oświetleni</w:t>
      </w:r>
      <w:r w:rsidR="008E0DAA">
        <w:rPr>
          <w:rFonts w:ascii="Calibri" w:hAnsi="Calibri"/>
          <w:sz w:val="24"/>
        </w:rPr>
        <w:t xml:space="preserve">owe, elektroakustyczne i kinowe.  </w:t>
      </w:r>
      <w:bookmarkStart w:id="1" w:name="_GoBack"/>
      <w:bookmarkEnd w:id="1"/>
    </w:p>
    <w:p w:rsidR="007D2D10" w:rsidRPr="003276C3" w:rsidRDefault="007D2D10" w:rsidP="003276C3">
      <w:pPr>
        <w:jc w:val="both"/>
        <w:rPr>
          <w:b/>
          <w:bCs/>
        </w:rPr>
      </w:pPr>
      <w:bookmarkStart w:id="2" w:name="_Toc58426586"/>
      <w:r w:rsidRPr="003276C3">
        <w:rPr>
          <w:b/>
          <w:bCs/>
        </w:rPr>
        <w:t>Stan istniejący</w:t>
      </w:r>
      <w:bookmarkEnd w:id="2"/>
    </w:p>
    <w:p w:rsidR="00646D43" w:rsidRDefault="0005105E" w:rsidP="007D2D10">
      <w:pPr>
        <w:jc w:val="both"/>
        <w:rPr>
          <w:sz w:val="24"/>
          <w:szCs w:val="24"/>
        </w:rPr>
      </w:pPr>
      <w:r>
        <w:rPr>
          <w:sz w:val="24"/>
          <w:szCs w:val="24"/>
        </w:rPr>
        <w:t>Sala</w:t>
      </w:r>
      <w:r w:rsidR="00C64309" w:rsidRPr="00C64309">
        <w:rPr>
          <w:sz w:val="24"/>
          <w:szCs w:val="24"/>
        </w:rPr>
        <w:t xml:space="preserve"> widowiskowa</w:t>
      </w:r>
      <w:r w:rsidR="00307A82">
        <w:rPr>
          <w:sz w:val="24"/>
          <w:szCs w:val="24"/>
        </w:rPr>
        <w:t xml:space="preserve"> </w:t>
      </w:r>
      <w:r w:rsidR="00C64309" w:rsidRPr="00C64309">
        <w:rPr>
          <w:sz w:val="24"/>
          <w:szCs w:val="24"/>
        </w:rPr>
        <w:t>znajduj</w:t>
      </w:r>
      <w:r w:rsidR="00F00229">
        <w:rPr>
          <w:sz w:val="24"/>
          <w:szCs w:val="24"/>
        </w:rPr>
        <w:t>e</w:t>
      </w:r>
      <w:r w:rsidR="00C64309" w:rsidRPr="00C64309">
        <w:rPr>
          <w:sz w:val="24"/>
          <w:szCs w:val="24"/>
        </w:rPr>
        <w:t xml:space="preserve"> się w budynku </w:t>
      </w:r>
      <w:r w:rsidR="003276C3" w:rsidRPr="003276C3">
        <w:rPr>
          <w:sz w:val="24"/>
          <w:szCs w:val="24"/>
        </w:rPr>
        <w:t>CEiIK</w:t>
      </w:r>
      <w:r w:rsidR="003276C3">
        <w:rPr>
          <w:sz w:val="24"/>
          <w:szCs w:val="24"/>
        </w:rPr>
        <w:t xml:space="preserve"> w</w:t>
      </w:r>
      <w:r w:rsidR="002A6A03">
        <w:rPr>
          <w:sz w:val="24"/>
          <w:szCs w:val="24"/>
        </w:rPr>
        <w:t xml:space="preserve"> Olsztyn</w:t>
      </w:r>
      <w:r w:rsidR="003276C3">
        <w:rPr>
          <w:sz w:val="24"/>
          <w:szCs w:val="24"/>
        </w:rPr>
        <w:t>ie</w:t>
      </w:r>
      <w:r w:rsidR="00C64309" w:rsidRPr="00C64309">
        <w:rPr>
          <w:sz w:val="24"/>
          <w:szCs w:val="24"/>
        </w:rPr>
        <w:t xml:space="preserve">, który </w:t>
      </w:r>
      <w:r w:rsidR="003276C3">
        <w:rPr>
          <w:sz w:val="24"/>
          <w:szCs w:val="24"/>
        </w:rPr>
        <w:t xml:space="preserve">aktualnie </w:t>
      </w:r>
      <w:r w:rsidR="00C64309" w:rsidRPr="00C64309">
        <w:rPr>
          <w:sz w:val="24"/>
          <w:szCs w:val="24"/>
        </w:rPr>
        <w:t>podlega modernizacji</w:t>
      </w:r>
      <w:r w:rsidR="003276C3">
        <w:rPr>
          <w:sz w:val="24"/>
          <w:szCs w:val="24"/>
        </w:rPr>
        <w:t xml:space="preserve"> architektoniczno-budowlanej</w:t>
      </w:r>
      <w:r w:rsidR="00C64309" w:rsidRPr="00C64309">
        <w:rPr>
          <w:sz w:val="24"/>
          <w:szCs w:val="24"/>
        </w:rPr>
        <w:t xml:space="preserve">. </w:t>
      </w:r>
      <w:r w:rsidR="00646D43">
        <w:rPr>
          <w:sz w:val="24"/>
          <w:szCs w:val="24"/>
        </w:rPr>
        <w:t xml:space="preserve">Przedmiotowa </w:t>
      </w:r>
      <w:r w:rsidR="00F00229">
        <w:rPr>
          <w:sz w:val="24"/>
          <w:szCs w:val="24"/>
        </w:rPr>
        <w:t>sala</w:t>
      </w:r>
      <w:r w:rsidR="00C64309" w:rsidRPr="00C64309">
        <w:rPr>
          <w:sz w:val="24"/>
          <w:szCs w:val="24"/>
        </w:rPr>
        <w:t xml:space="preserve"> nie spełnia wymogów inwestora </w:t>
      </w:r>
      <w:r w:rsidR="00646D43">
        <w:rPr>
          <w:sz w:val="24"/>
          <w:szCs w:val="24"/>
        </w:rPr>
        <w:t>i wymagań funkcjonalno-użytkowych współczesnych imprez kulturalnych i konferencyjnych.</w:t>
      </w:r>
    </w:p>
    <w:p w:rsidR="00646D43" w:rsidRPr="00646D43" w:rsidRDefault="00646D43" w:rsidP="00646D43">
      <w:pPr>
        <w:jc w:val="both"/>
        <w:rPr>
          <w:sz w:val="24"/>
          <w:szCs w:val="24"/>
        </w:rPr>
      </w:pPr>
      <w:r w:rsidRPr="00646D43">
        <w:rPr>
          <w:sz w:val="24"/>
          <w:szCs w:val="24"/>
        </w:rPr>
        <w:t>W zakresie trwającej modernizacji</w:t>
      </w:r>
      <w:r w:rsidR="00484941" w:rsidRPr="00646D43">
        <w:rPr>
          <w:sz w:val="24"/>
          <w:szCs w:val="24"/>
        </w:rPr>
        <w:t xml:space="preserve"> realizowane są</w:t>
      </w:r>
      <w:r w:rsidRPr="00646D43">
        <w:rPr>
          <w:sz w:val="24"/>
          <w:szCs w:val="24"/>
        </w:rPr>
        <w:t>:</w:t>
      </w:r>
    </w:p>
    <w:p w:rsidR="00646D43" w:rsidRPr="00646D43" w:rsidRDefault="00646D43" w:rsidP="00646D43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646D43">
        <w:rPr>
          <w:sz w:val="24"/>
          <w:szCs w:val="24"/>
        </w:rPr>
        <w:t xml:space="preserve">Budowa </w:t>
      </w:r>
      <w:r w:rsidR="00484941" w:rsidRPr="00646D43">
        <w:rPr>
          <w:sz w:val="24"/>
          <w:szCs w:val="24"/>
        </w:rPr>
        <w:t>instalacj</w:t>
      </w:r>
      <w:r w:rsidRPr="00646D43">
        <w:rPr>
          <w:sz w:val="24"/>
          <w:szCs w:val="24"/>
        </w:rPr>
        <w:t>i</w:t>
      </w:r>
      <w:r w:rsidR="00484941" w:rsidRPr="00646D43">
        <w:rPr>
          <w:sz w:val="24"/>
          <w:szCs w:val="24"/>
        </w:rPr>
        <w:t xml:space="preserve"> elektryczn</w:t>
      </w:r>
      <w:r w:rsidRPr="00646D43">
        <w:rPr>
          <w:sz w:val="24"/>
          <w:szCs w:val="24"/>
        </w:rPr>
        <w:t>ych</w:t>
      </w:r>
      <w:r w:rsidR="00484941" w:rsidRPr="00646D43">
        <w:rPr>
          <w:sz w:val="24"/>
          <w:szCs w:val="24"/>
        </w:rPr>
        <w:t xml:space="preserve"> ogólne</w:t>
      </w:r>
      <w:r w:rsidRPr="00646D43">
        <w:rPr>
          <w:sz w:val="24"/>
          <w:szCs w:val="24"/>
        </w:rPr>
        <w:t>go przeznaczenia;</w:t>
      </w:r>
    </w:p>
    <w:p w:rsidR="00646D43" w:rsidRPr="00646D43" w:rsidRDefault="00646D43" w:rsidP="00646D43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646D43">
        <w:rPr>
          <w:sz w:val="24"/>
          <w:szCs w:val="24"/>
        </w:rPr>
        <w:t xml:space="preserve">Budowa </w:t>
      </w:r>
      <w:r w:rsidR="00484941" w:rsidRPr="00646D43">
        <w:rPr>
          <w:sz w:val="24"/>
          <w:szCs w:val="24"/>
        </w:rPr>
        <w:t>linii zasilających WLZ do rozdzielni technologii sceny</w:t>
      </w:r>
      <w:r w:rsidRPr="00646D43">
        <w:rPr>
          <w:sz w:val="24"/>
          <w:szCs w:val="24"/>
        </w:rPr>
        <w:t>;</w:t>
      </w:r>
    </w:p>
    <w:p w:rsidR="00646D43" w:rsidRPr="00646D43" w:rsidRDefault="00646D43" w:rsidP="00646D43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646D43">
        <w:rPr>
          <w:sz w:val="24"/>
          <w:szCs w:val="24"/>
        </w:rPr>
        <w:t xml:space="preserve">Budowa </w:t>
      </w:r>
      <w:r w:rsidR="00484941" w:rsidRPr="00646D43">
        <w:rPr>
          <w:sz w:val="24"/>
          <w:szCs w:val="24"/>
        </w:rPr>
        <w:t>instalacj</w:t>
      </w:r>
      <w:r w:rsidRPr="00646D43">
        <w:rPr>
          <w:sz w:val="24"/>
          <w:szCs w:val="24"/>
        </w:rPr>
        <w:t>i</w:t>
      </w:r>
      <w:r w:rsidR="00484941" w:rsidRPr="00646D43">
        <w:rPr>
          <w:sz w:val="24"/>
          <w:szCs w:val="24"/>
        </w:rPr>
        <w:t xml:space="preserve"> elektryczn</w:t>
      </w:r>
      <w:r w:rsidRPr="00646D43">
        <w:rPr>
          <w:sz w:val="24"/>
          <w:szCs w:val="24"/>
        </w:rPr>
        <w:t>ych</w:t>
      </w:r>
      <w:r w:rsidR="00307A82">
        <w:rPr>
          <w:sz w:val="24"/>
          <w:szCs w:val="24"/>
        </w:rPr>
        <w:t xml:space="preserve"> </w:t>
      </w:r>
      <w:r w:rsidR="003B2D98" w:rsidRPr="00C50B81">
        <w:rPr>
          <w:sz w:val="24"/>
          <w:szCs w:val="24"/>
        </w:rPr>
        <w:t>zasilających i sterujących</w:t>
      </w:r>
      <w:r w:rsidR="00307A82">
        <w:rPr>
          <w:sz w:val="24"/>
          <w:szCs w:val="24"/>
        </w:rPr>
        <w:t xml:space="preserve"> </w:t>
      </w:r>
      <w:r w:rsidR="00484941" w:rsidRPr="00646D43">
        <w:rPr>
          <w:sz w:val="24"/>
          <w:szCs w:val="24"/>
        </w:rPr>
        <w:t>z zakresu technologii sceny</w:t>
      </w:r>
      <w:r w:rsidRPr="00646D43">
        <w:rPr>
          <w:sz w:val="24"/>
          <w:szCs w:val="24"/>
        </w:rPr>
        <w:t>;</w:t>
      </w:r>
    </w:p>
    <w:p w:rsidR="00646D43" w:rsidRPr="00646D43" w:rsidRDefault="00646D43" w:rsidP="00646D43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646D43">
        <w:rPr>
          <w:sz w:val="24"/>
          <w:szCs w:val="24"/>
        </w:rPr>
        <w:t xml:space="preserve">Budowa </w:t>
      </w:r>
      <w:r w:rsidR="00307A82">
        <w:rPr>
          <w:sz w:val="24"/>
          <w:szCs w:val="24"/>
        </w:rPr>
        <w:t xml:space="preserve">tras </w:t>
      </w:r>
      <w:r w:rsidR="00484941" w:rsidRPr="00646D43">
        <w:rPr>
          <w:sz w:val="24"/>
          <w:szCs w:val="24"/>
        </w:rPr>
        <w:t>kablowy</w:t>
      </w:r>
      <w:r w:rsidRPr="00646D43">
        <w:rPr>
          <w:sz w:val="24"/>
          <w:szCs w:val="24"/>
        </w:rPr>
        <w:t>ch dla wszystkich w/w instalacji.</w:t>
      </w:r>
    </w:p>
    <w:p w:rsidR="007D2D10" w:rsidRDefault="00CB7FE0" w:rsidP="00FE1C2C">
      <w:pPr>
        <w:pStyle w:val="Nagwek1"/>
        <w:numPr>
          <w:ilvl w:val="0"/>
          <w:numId w:val="1"/>
        </w:numPr>
      </w:pPr>
      <w:bookmarkStart w:id="3" w:name="_Toc58426587"/>
      <w:r>
        <w:t>Opis realizacji</w:t>
      </w:r>
      <w:bookmarkEnd w:id="3"/>
    </w:p>
    <w:p w:rsidR="00BB2579" w:rsidRDefault="00BB2579" w:rsidP="00BB2579">
      <w:pPr>
        <w:rPr>
          <w:sz w:val="24"/>
          <w:szCs w:val="24"/>
        </w:rPr>
      </w:pPr>
      <w:r w:rsidRPr="00BB2579">
        <w:rPr>
          <w:sz w:val="24"/>
          <w:szCs w:val="24"/>
        </w:rPr>
        <w:t xml:space="preserve">Ze względu na sposób </w:t>
      </w:r>
      <w:r w:rsidR="005F4245" w:rsidRPr="00BB2579">
        <w:rPr>
          <w:sz w:val="24"/>
          <w:szCs w:val="24"/>
        </w:rPr>
        <w:t>finansowania</w:t>
      </w:r>
      <w:r w:rsidRPr="00BB2579">
        <w:rPr>
          <w:sz w:val="24"/>
          <w:szCs w:val="24"/>
        </w:rPr>
        <w:t xml:space="preserve"> </w:t>
      </w:r>
      <w:r w:rsidR="00646D43">
        <w:rPr>
          <w:sz w:val="24"/>
          <w:szCs w:val="24"/>
        </w:rPr>
        <w:t xml:space="preserve">przez Inwestora </w:t>
      </w:r>
      <w:r w:rsidRPr="00BB2579">
        <w:rPr>
          <w:sz w:val="24"/>
          <w:szCs w:val="24"/>
        </w:rPr>
        <w:t>realizacj</w:t>
      </w:r>
      <w:r w:rsidR="00646D43">
        <w:rPr>
          <w:sz w:val="24"/>
          <w:szCs w:val="24"/>
        </w:rPr>
        <w:t xml:space="preserve">ę </w:t>
      </w:r>
      <w:r w:rsidRPr="00BB2579">
        <w:rPr>
          <w:sz w:val="24"/>
          <w:szCs w:val="24"/>
        </w:rPr>
        <w:t>zadania przewidziano w dwóch etapach</w:t>
      </w:r>
      <w:r>
        <w:rPr>
          <w:sz w:val="24"/>
          <w:szCs w:val="24"/>
        </w:rPr>
        <w:t>:</w:t>
      </w:r>
    </w:p>
    <w:p w:rsidR="00BB2579" w:rsidRPr="00787442" w:rsidRDefault="00BB2579" w:rsidP="004E77F7">
      <w:pPr>
        <w:pStyle w:val="Akapitzlist"/>
        <w:numPr>
          <w:ilvl w:val="0"/>
          <w:numId w:val="37"/>
        </w:numPr>
        <w:ind w:left="360"/>
        <w:rPr>
          <w:sz w:val="24"/>
          <w:szCs w:val="24"/>
        </w:rPr>
      </w:pPr>
      <w:r w:rsidRPr="00787442">
        <w:rPr>
          <w:sz w:val="24"/>
          <w:szCs w:val="24"/>
        </w:rPr>
        <w:t xml:space="preserve">Etap nr 1 – </w:t>
      </w:r>
      <w:r w:rsidR="00646D43" w:rsidRPr="00787442">
        <w:rPr>
          <w:sz w:val="24"/>
          <w:szCs w:val="24"/>
        </w:rPr>
        <w:t>(</w:t>
      </w:r>
      <w:r w:rsidR="00A50DC5" w:rsidRPr="00787442">
        <w:rPr>
          <w:sz w:val="24"/>
          <w:szCs w:val="24"/>
        </w:rPr>
        <w:t>aktualnie w</w:t>
      </w:r>
      <w:r w:rsidR="00A87C11" w:rsidRPr="00787442">
        <w:rPr>
          <w:sz w:val="24"/>
          <w:szCs w:val="24"/>
        </w:rPr>
        <w:t xml:space="preserve"> trakcie realizacji</w:t>
      </w:r>
      <w:r w:rsidR="00646D43" w:rsidRPr="00787442">
        <w:rPr>
          <w:sz w:val="24"/>
          <w:szCs w:val="24"/>
        </w:rPr>
        <w:t>), który obejmuje:</w:t>
      </w:r>
      <w:r w:rsidR="005F4245">
        <w:rPr>
          <w:sz w:val="24"/>
          <w:szCs w:val="24"/>
        </w:rPr>
        <w:t xml:space="preserve"> </w:t>
      </w:r>
      <w:r w:rsidR="00787442">
        <w:rPr>
          <w:sz w:val="24"/>
          <w:szCs w:val="24"/>
        </w:rPr>
        <w:t>w</w:t>
      </w:r>
      <w:r w:rsidRPr="00787442">
        <w:rPr>
          <w:sz w:val="24"/>
          <w:szCs w:val="24"/>
        </w:rPr>
        <w:t>ykonanie tras kablow</w:t>
      </w:r>
      <w:r w:rsidR="00646D43" w:rsidRPr="00787442">
        <w:rPr>
          <w:sz w:val="24"/>
          <w:szCs w:val="24"/>
        </w:rPr>
        <w:t>ych</w:t>
      </w:r>
      <w:r w:rsidRPr="00787442">
        <w:rPr>
          <w:sz w:val="24"/>
          <w:szCs w:val="24"/>
        </w:rPr>
        <w:t xml:space="preserve">, </w:t>
      </w:r>
      <w:r w:rsidR="00646D43" w:rsidRPr="00787442">
        <w:rPr>
          <w:sz w:val="24"/>
          <w:szCs w:val="24"/>
        </w:rPr>
        <w:t xml:space="preserve">instalację </w:t>
      </w:r>
      <w:r w:rsidRPr="00787442">
        <w:rPr>
          <w:sz w:val="24"/>
          <w:szCs w:val="24"/>
        </w:rPr>
        <w:t xml:space="preserve">okablowanie, </w:t>
      </w:r>
      <w:r w:rsidR="00646D43" w:rsidRPr="00787442">
        <w:rPr>
          <w:sz w:val="24"/>
          <w:szCs w:val="24"/>
        </w:rPr>
        <w:t xml:space="preserve">montaż </w:t>
      </w:r>
      <w:r w:rsidRPr="00787442">
        <w:rPr>
          <w:sz w:val="24"/>
          <w:szCs w:val="24"/>
        </w:rPr>
        <w:t>element</w:t>
      </w:r>
      <w:r w:rsidR="00646D43" w:rsidRPr="00787442">
        <w:rPr>
          <w:sz w:val="24"/>
          <w:szCs w:val="24"/>
        </w:rPr>
        <w:t>ów</w:t>
      </w:r>
      <w:r w:rsidRPr="00787442">
        <w:rPr>
          <w:sz w:val="24"/>
          <w:szCs w:val="24"/>
        </w:rPr>
        <w:t xml:space="preserve"> mechaniki sceny</w:t>
      </w:r>
      <w:r w:rsidR="001357F6" w:rsidRPr="00787442">
        <w:rPr>
          <w:sz w:val="24"/>
          <w:szCs w:val="24"/>
        </w:rPr>
        <w:t xml:space="preserve">, </w:t>
      </w:r>
      <w:r w:rsidR="00646D43" w:rsidRPr="00787442">
        <w:rPr>
          <w:sz w:val="24"/>
          <w:szCs w:val="24"/>
        </w:rPr>
        <w:t xml:space="preserve">budowa </w:t>
      </w:r>
      <w:r w:rsidR="001357F6" w:rsidRPr="00787442">
        <w:rPr>
          <w:sz w:val="24"/>
          <w:szCs w:val="24"/>
        </w:rPr>
        <w:t>rozdzielnic elektryczn</w:t>
      </w:r>
      <w:r w:rsidR="00646D43" w:rsidRPr="00787442">
        <w:rPr>
          <w:sz w:val="24"/>
          <w:szCs w:val="24"/>
        </w:rPr>
        <w:t xml:space="preserve">ych </w:t>
      </w:r>
      <w:r w:rsidRPr="00787442">
        <w:rPr>
          <w:sz w:val="24"/>
          <w:szCs w:val="24"/>
        </w:rPr>
        <w:t xml:space="preserve">dla </w:t>
      </w:r>
      <w:r w:rsidR="00646D43" w:rsidRPr="00787442">
        <w:rPr>
          <w:sz w:val="24"/>
          <w:szCs w:val="24"/>
        </w:rPr>
        <w:t xml:space="preserve">systemów </w:t>
      </w:r>
      <w:r w:rsidRPr="00787442">
        <w:rPr>
          <w:sz w:val="24"/>
          <w:szCs w:val="24"/>
        </w:rPr>
        <w:t>oświetlenia technologicznego, mechaniki</w:t>
      </w:r>
      <w:r w:rsidR="00646D43" w:rsidRPr="00787442">
        <w:rPr>
          <w:sz w:val="24"/>
          <w:szCs w:val="24"/>
        </w:rPr>
        <w:t xml:space="preserve"> sceny</w:t>
      </w:r>
      <w:r w:rsidRPr="00787442">
        <w:rPr>
          <w:sz w:val="24"/>
          <w:szCs w:val="24"/>
        </w:rPr>
        <w:t xml:space="preserve">, </w:t>
      </w:r>
      <w:r w:rsidRPr="00C22E77">
        <w:rPr>
          <w:sz w:val="24"/>
          <w:szCs w:val="24"/>
        </w:rPr>
        <w:t>elektroakustyki</w:t>
      </w:r>
      <w:r w:rsidR="005F4245">
        <w:rPr>
          <w:sz w:val="24"/>
          <w:szCs w:val="24"/>
        </w:rPr>
        <w:t xml:space="preserve"> i kinotechniki – (zakres nie dotyczy przedmiotowego zamówienia)</w:t>
      </w:r>
    </w:p>
    <w:p w:rsidR="00BB2579" w:rsidRDefault="00BB2579" w:rsidP="00787442">
      <w:pPr>
        <w:pStyle w:val="Akapitzlist"/>
        <w:numPr>
          <w:ilvl w:val="0"/>
          <w:numId w:val="37"/>
        </w:numPr>
        <w:ind w:left="360"/>
        <w:rPr>
          <w:sz w:val="24"/>
          <w:szCs w:val="24"/>
        </w:rPr>
      </w:pPr>
      <w:r w:rsidRPr="00BB2579">
        <w:rPr>
          <w:sz w:val="24"/>
          <w:szCs w:val="24"/>
        </w:rPr>
        <w:t xml:space="preserve">Etap nr 2 – </w:t>
      </w:r>
      <w:r w:rsidR="00646D43">
        <w:rPr>
          <w:sz w:val="24"/>
          <w:szCs w:val="24"/>
        </w:rPr>
        <w:t>(d</w:t>
      </w:r>
      <w:r w:rsidR="00A87C11">
        <w:rPr>
          <w:sz w:val="24"/>
          <w:szCs w:val="24"/>
        </w:rPr>
        <w:t xml:space="preserve">o </w:t>
      </w:r>
      <w:r w:rsidR="00A50DC5" w:rsidRPr="00646D43">
        <w:rPr>
          <w:sz w:val="24"/>
          <w:szCs w:val="24"/>
        </w:rPr>
        <w:t>przyszłej</w:t>
      </w:r>
      <w:r w:rsidR="005F4245">
        <w:rPr>
          <w:sz w:val="24"/>
          <w:szCs w:val="24"/>
        </w:rPr>
        <w:t xml:space="preserve"> </w:t>
      </w:r>
      <w:r w:rsidR="00A87C11">
        <w:rPr>
          <w:sz w:val="24"/>
          <w:szCs w:val="24"/>
        </w:rPr>
        <w:t>realizacji</w:t>
      </w:r>
      <w:r w:rsidR="00646D43">
        <w:rPr>
          <w:sz w:val="24"/>
          <w:szCs w:val="24"/>
        </w:rPr>
        <w:t>), który obejmie</w:t>
      </w:r>
      <w:r w:rsidR="005F4245">
        <w:rPr>
          <w:sz w:val="24"/>
          <w:szCs w:val="24"/>
        </w:rPr>
        <w:t xml:space="preserve"> </w:t>
      </w:r>
      <w:r w:rsidR="00BE50AE">
        <w:rPr>
          <w:sz w:val="24"/>
          <w:szCs w:val="24"/>
        </w:rPr>
        <w:t>d</w:t>
      </w:r>
      <w:r w:rsidRPr="00BB2579">
        <w:rPr>
          <w:sz w:val="24"/>
          <w:szCs w:val="24"/>
        </w:rPr>
        <w:t>ostaw</w:t>
      </w:r>
      <w:r w:rsidR="00BE50AE">
        <w:rPr>
          <w:sz w:val="24"/>
          <w:szCs w:val="24"/>
        </w:rPr>
        <w:t>y</w:t>
      </w:r>
      <w:r w:rsidRPr="00BB2579">
        <w:rPr>
          <w:sz w:val="24"/>
          <w:szCs w:val="24"/>
        </w:rPr>
        <w:t>, montaż i uruchomienie specjalistycznych urządzeń technologii sceny dla poszczególnych branż</w:t>
      </w:r>
      <w:r w:rsidR="00BE50AE">
        <w:rPr>
          <w:sz w:val="24"/>
          <w:szCs w:val="24"/>
        </w:rPr>
        <w:t xml:space="preserve"> wyposażeni</w:t>
      </w:r>
      <w:r w:rsidR="00C22E77">
        <w:rPr>
          <w:sz w:val="24"/>
          <w:szCs w:val="24"/>
        </w:rPr>
        <w:t>a</w:t>
      </w:r>
      <w:r w:rsidR="00BE50AE">
        <w:rPr>
          <w:sz w:val="24"/>
          <w:szCs w:val="24"/>
        </w:rPr>
        <w:t xml:space="preserve"> sali </w:t>
      </w:r>
      <w:r w:rsidR="00BE50AE">
        <w:rPr>
          <w:sz w:val="24"/>
          <w:szCs w:val="24"/>
        </w:rPr>
        <w:lastRenderedPageBreak/>
        <w:t>widowiskowej</w:t>
      </w:r>
      <w:r w:rsidR="005F4245">
        <w:rPr>
          <w:sz w:val="24"/>
          <w:szCs w:val="24"/>
        </w:rPr>
        <w:t xml:space="preserve"> – zakres do realizacji w przedmiotowym postępowaniu o udzielnie zamówienia </w:t>
      </w:r>
      <w:r w:rsidRPr="00BB2579">
        <w:rPr>
          <w:sz w:val="24"/>
          <w:szCs w:val="24"/>
        </w:rPr>
        <w:t>.</w:t>
      </w:r>
    </w:p>
    <w:p w:rsidR="001357F6" w:rsidRPr="00BB2579" w:rsidRDefault="001357F6" w:rsidP="00BB2579">
      <w:pPr>
        <w:spacing w:after="0"/>
        <w:jc w:val="both"/>
        <w:rPr>
          <w:b/>
          <w:bCs/>
          <w:sz w:val="24"/>
          <w:szCs w:val="24"/>
        </w:rPr>
      </w:pPr>
      <w:r w:rsidRPr="00C50B81">
        <w:rPr>
          <w:b/>
          <w:bCs/>
          <w:sz w:val="24"/>
          <w:szCs w:val="24"/>
        </w:rPr>
        <w:t>Zakres prac objęty poszczególnymi</w:t>
      </w:r>
      <w:r>
        <w:rPr>
          <w:b/>
          <w:bCs/>
          <w:sz w:val="24"/>
          <w:szCs w:val="24"/>
        </w:rPr>
        <w:t xml:space="preserve"> etapami </w:t>
      </w:r>
      <w:r w:rsidR="00BE50AE">
        <w:rPr>
          <w:b/>
          <w:bCs/>
          <w:sz w:val="24"/>
          <w:szCs w:val="24"/>
        </w:rPr>
        <w:t>wyspecyfikowany</w:t>
      </w:r>
      <w:r>
        <w:rPr>
          <w:b/>
          <w:bCs/>
          <w:sz w:val="24"/>
          <w:szCs w:val="24"/>
        </w:rPr>
        <w:t xml:space="preserve"> jest w przedmiarach </w:t>
      </w:r>
      <w:r w:rsidR="00F82503" w:rsidRPr="00BE50AE">
        <w:rPr>
          <w:b/>
          <w:bCs/>
          <w:sz w:val="24"/>
          <w:szCs w:val="24"/>
        </w:rPr>
        <w:t>robót</w:t>
      </w:r>
      <w:r w:rsidR="00307A82">
        <w:rPr>
          <w:b/>
          <w:bCs/>
          <w:sz w:val="24"/>
          <w:szCs w:val="24"/>
        </w:rPr>
        <w:t xml:space="preserve"> </w:t>
      </w:r>
      <w:r w:rsidR="00BE50AE">
        <w:rPr>
          <w:b/>
          <w:bCs/>
          <w:sz w:val="24"/>
          <w:szCs w:val="24"/>
        </w:rPr>
        <w:t xml:space="preserve">poszczególnych </w:t>
      </w:r>
      <w:r>
        <w:rPr>
          <w:b/>
          <w:bCs/>
          <w:sz w:val="24"/>
          <w:szCs w:val="24"/>
        </w:rPr>
        <w:t>etap</w:t>
      </w:r>
      <w:r w:rsidR="00BE50AE">
        <w:rPr>
          <w:b/>
          <w:bCs/>
          <w:sz w:val="24"/>
          <w:szCs w:val="24"/>
        </w:rPr>
        <w:t>ów (etap 1.</w:t>
      </w:r>
      <w:r>
        <w:rPr>
          <w:b/>
          <w:bCs/>
          <w:sz w:val="24"/>
          <w:szCs w:val="24"/>
        </w:rPr>
        <w:t xml:space="preserve"> i etapu 2.</w:t>
      </w:r>
      <w:r w:rsidR="00BE50AE">
        <w:rPr>
          <w:b/>
          <w:bCs/>
          <w:sz w:val="24"/>
          <w:szCs w:val="24"/>
        </w:rPr>
        <w:t>).</w:t>
      </w:r>
    </w:p>
    <w:p w:rsidR="00BB2579" w:rsidRPr="00BB2579" w:rsidRDefault="00BB2579" w:rsidP="00BB2579">
      <w:pPr>
        <w:spacing w:after="0"/>
        <w:jc w:val="both"/>
        <w:rPr>
          <w:sz w:val="24"/>
          <w:szCs w:val="24"/>
        </w:rPr>
      </w:pPr>
    </w:p>
    <w:p w:rsidR="00C64309" w:rsidRDefault="00C64309" w:rsidP="00FE1C2C">
      <w:pPr>
        <w:spacing w:after="0"/>
        <w:jc w:val="both"/>
        <w:rPr>
          <w:rFonts w:ascii="Calibri" w:hAnsi="Calibri"/>
          <w:sz w:val="24"/>
        </w:rPr>
      </w:pPr>
      <w:r w:rsidRPr="00C64309">
        <w:rPr>
          <w:rFonts w:ascii="Calibri" w:hAnsi="Calibri"/>
          <w:sz w:val="24"/>
        </w:rPr>
        <w:t xml:space="preserve">Założeniem </w:t>
      </w:r>
      <w:r w:rsidR="00A87C11">
        <w:rPr>
          <w:rFonts w:ascii="Calibri" w:hAnsi="Calibri"/>
          <w:sz w:val="24"/>
        </w:rPr>
        <w:t>zaprojektowanej technologii sceny</w:t>
      </w:r>
      <w:r w:rsidRPr="00C64309">
        <w:rPr>
          <w:rFonts w:ascii="Calibri" w:hAnsi="Calibri"/>
          <w:sz w:val="24"/>
        </w:rPr>
        <w:t xml:space="preserve"> jest możliwość wykonania inscenizacji zarówno </w:t>
      </w:r>
      <w:r w:rsidR="00BE50AE">
        <w:rPr>
          <w:rFonts w:ascii="Calibri" w:hAnsi="Calibri"/>
          <w:sz w:val="24"/>
        </w:rPr>
        <w:t>dla</w:t>
      </w:r>
      <w:r w:rsidRPr="00C64309">
        <w:rPr>
          <w:rFonts w:ascii="Calibri" w:hAnsi="Calibri"/>
          <w:sz w:val="24"/>
        </w:rPr>
        <w:t xml:space="preserve"> wszystkich przewidywanych tam wyda</w:t>
      </w:r>
      <w:r w:rsidRPr="00BE50AE">
        <w:rPr>
          <w:rFonts w:ascii="Calibri" w:hAnsi="Calibri"/>
          <w:sz w:val="24"/>
        </w:rPr>
        <w:t>rzeń</w:t>
      </w:r>
      <w:r w:rsidR="00307A82">
        <w:rPr>
          <w:rFonts w:ascii="Calibri" w:hAnsi="Calibri"/>
          <w:sz w:val="24"/>
        </w:rPr>
        <w:t xml:space="preserve"> </w:t>
      </w:r>
      <w:r w:rsidRPr="00BE50AE">
        <w:rPr>
          <w:rFonts w:ascii="Calibri" w:hAnsi="Calibri"/>
          <w:sz w:val="24"/>
        </w:rPr>
        <w:t xml:space="preserve">artystycznych </w:t>
      </w:r>
      <w:r w:rsidR="00F82503" w:rsidRPr="00BE50AE">
        <w:rPr>
          <w:rFonts w:ascii="Calibri" w:hAnsi="Calibri"/>
          <w:sz w:val="24"/>
        </w:rPr>
        <w:t>jak również</w:t>
      </w:r>
      <w:r w:rsidR="00307A82">
        <w:rPr>
          <w:rFonts w:ascii="Calibri" w:hAnsi="Calibri"/>
          <w:sz w:val="24"/>
        </w:rPr>
        <w:t xml:space="preserve"> </w:t>
      </w:r>
      <w:r w:rsidRPr="00C64309">
        <w:rPr>
          <w:rFonts w:ascii="Calibri" w:hAnsi="Calibri"/>
          <w:sz w:val="24"/>
        </w:rPr>
        <w:t>zapewnieni</w:t>
      </w:r>
      <w:r w:rsidR="00F82503">
        <w:rPr>
          <w:rFonts w:ascii="Calibri" w:hAnsi="Calibri"/>
          <w:strike/>
          <w:sz w:val="24"/>
        </w:rPr>
        <w:t>e</w:t>
      </w:r>
      <w:r w:rsidRPr="00C64309">
        <w:rPr>
          <w:rFonts w:ascii="Calibri" w:hAnsi="Calibri"/>
          <w:sz w:val="24"/>
        </w:rPr>
        <w:t xml:space="preserve"> właściwego oświetlenia</w:t>
      </w:r>
      <w:r w:rsidR="00BE50AE">
        <w:rPr>
          <w:rFonts w:ascii="Calibri" w:hAnsi="Calibri"/>
          <w:sz w:val="24"/>
        </w:rPr>
        <w:t xml:space="preserve">, nagłośnienia i scenografii </w:t>
      </w:r>
      <w:r w:rsidRPr="00C64309">
        <w:rPr>
          <w:rFonts w:ascii="Calibri" w:hAnsi="Calibri"/>
          <w:sz w:val="24"/>
        </w:rPr>
        <w:t xml:space="preserve">podczas konferencji, prezentacji oraz innych </w:t>
      </w:r>
      <w:r w:rsidR="00BE50AE">
        <w:rPr>
          <w:rFonts w:ascii="Calibri" w:hAnsi="Calibri"/>
          <w:sz w:val="24"/>
        </w:rPr>
        <w:t>możliwych do przeprowadzenia wydarzeń kulturalnych.</w:t>
      </w:r>
      <w:r w:rsidR="00307A82">
        <w:rPr>
          <w:rFonts w:ascii="Calibri" w:hAnsi="Calibri"/>
          <w:sz w:val="24"/>
        </w:rPr>
        <w:t xml:space="preserve"> </w:t>
      </w:r>
      <w:r w:rsidR="00A87C11">
        <w:rPr>
          <w:rFonts w:ascii="Calibri" w:hAnsi="Calibri"/>
          <w:sz w:val="24"/>
        </w:rPr>
        <w:t xml:space="preserve">Sala </w:t>
      </w:r>
      <w:r w:rsidR="00BE50AE">
        <w:rPr>
          <w:rFonts w:ascii="Calibri" w:hAnsi="Calibri"/>
          <w:sz w:val="24"/>
        </w:rPr>
        <w:t xml:space="preserve">powinna </w:t>
      </w:r>
      <w:r w:rsidR="00F82503">
        <w:rPr>
          <w:rFonts w:ascii="Calibri" w:hAnsi="Calibri"/>
          <w:sz w:val="24"/>
        </w:rPr>
        <w:t>być wyposażona</w:t>
      </w:r>
      <w:r w:rsidRPr="00C64309">
        <w:rPr>
          <w:rFonts w:ascii="Calibri" w:hAnsi="Calibri"/>
          <w:sz w:val="24"/>
        </w:rPr>
        <w:t xml:space="preserve"> w </w:t>
      </w:r>
      <w:r w:rsidR="00F82503" w:rsidRPr="00C64309">
        <w:rPr>
          <w:rFonts w:ascii="Calibri" w:hAnsi="Calibri"/>
          <w:sz w:val="24"/>
        </w:rPr>
        <w:t>urządzenia</w:t>
      </w:r>
      <w:r w:rsidR="00F82503" w:rsidRPr="00BE50AE">
        <w:rPr>
          <w:rFonts w:ascii="Calibri" w:hAnsi="Calibri"/>
          <w:sz w:val="24"/>
        </w:rPr>
        <w:t>,</w:t>
      </w:r>
      <w:r w:rsidRPr="00C64309">
        <w:rPr>
          <w:rFonts w:ascii="Calibri" w:hAnsi="Calibri"/>
          <w:sz w:val="24"/>
        </w:rPr>
        <w:t xml:space="preserve"> dzięki którym będzie możliwe wzbogacenie możliwości inscenizacyjnych, ułatwienie obsługi oraz dostosowanie do aktualnie obowiązujących </w:t>
      </w:r>
      <w:r w:rsidRPr="00787442">
        <w:rPr>
          <w:rFonts w:ascii="Calibri" w:hAnsi="Calibri"/>
          <w:sz w:val="24"/>
        </w:rPr>
        <w:t>przepisów</w:t>
      </w:r>
      <w:r w:rsidR="00F82503" w:rsidRPr="00787442">
        <w:rPr>
          <w:rFonts w:ascii="Calibri" w:hAnsi="Calibri"/>
          <w:sz w:val="24"/>
        </w:rPr>
        <w:t xml:space="preserve"> (</w:t>
      </w:r>
      <w:r w:rsidR="00BE50AE" w:rsidRPr="00787442">
        <w:rPr>
          <w:rFonts w:ascii="Calibri" w:hAnsi="Calibri"/>
          <w:sz w:val="24"/>
        </w:rPr>
        <w:t>bezpieczeństwa ppoż, imprez masowych, monitoringu, itp.).</w:t>
      </w:r>
    </w:p>
    <w:p w:rsidR="00484941" w:rsidRDefault="00484941" w:rsidP="00484941">
      <w:pPr>
        <w:spacing w:after="0"/>
        <w:jc w:val="both"/>
        <w:rPr>
          <w:rFonts w:ascii="Calibri" w:hAnsi="Calibri"/>
          <w:sz w:val="24"/>
        </w:rPr>
      </w:pPr>
    </w:p>
    <w:p w:rsidR="00BE50AE" w:rsidRPr="00787442" w:rsidRDefault="00484941" w:rsidP="00484941">
      <w:pPr>
        <w:spacing w:after="0"/>
        <w:jc w:val="both"/>
        <w:rPr>
          <w:rFonts w:ascii="Calibri" w:hAnsi="Calibri"/>
          <w:b/>
          <w:bCs/>
          <w:sz w:val="24"/>
          <w:u w:val="single"/>
        </w:rPr>
      </w:pPr>
      <w:r w:rsidRPr="00787442">
        <w:rPr>
          <w:rFonts w:ascii="Calibri" w:hAnsi="Calibri"/>
          <w:b/>
          <w:bCs/>
          <w:sz w:val="24"/>
          <w:u w:val="single"/>
        </w:rPr>
        <w:t>W</w:t>
      </w:r>
      <w:r w:rsidR="00495AD1">
        <w:rPr>
          <w:rFonts w:ascii="Calibri" w:hAnsi="Calibri"/>
          <w:b/>
          <w:bCs/>
          <w:sz w:val="24"/>
          <w:u w:val="single"/>
        </w:rPr>
        <w:t xml:space="preserve"> </w:t>
      </w:r>
      <w:r w:rsidR="00BE50AE" w:rsidRPr="00787442">
        <w:rPr>
          <w:rFonts w:ascii="Calibri" w:hAnsi="Calibri"/>
          <w:b/>
          <w:bCs/>
          <w:sz w:val="24"/>
          <w:u w:val="single"/>
        </w:rPr>
        <w:t xml:space="preserve">zakres </w:t>
      </w:r>
      <w:r w:rsidR="00AA0D8A" w:rsidRPr="00787442">
        <w:rPr>
          <w:rFonts w:ascii="Calibri" w:hAnsi="Calibri"/>
          <w:b/>
          <w:bCs/>
          <w:sz w:val="24"/>
          <w:u w:val="single"/>
        </w:rPr>
        <w:t xml:space="preserve">realizacji </w:t>
      </w:r>
      <w:r w:rsidR="00A87C11" w:rsidRPr="00787442">
        <w:rPr>
          <w:rFonts w:ascii="Calibri" w:hAnsi="Calibri"/>
          <w:b/>
          <w:bCs/>
          <w:sz w:val="24"/>
          <w:u w:val="single"/>
        </w:rPr>
        <w:t>Etapu 2</w:t>
      </w:r>
      <w:r w:rsidR="00BE50AE" w:rsidRPr="00787442">
        <w:rPr>
          <w:rFonts w:ascii="Calibri" w:hAnsi="Calibri"/>
          <w:b/>
          <w:bCs/>
          <w:sz w:val="24"/>
          <w:u w:val="single"/>
        </w:rPr>
        <w:t>.</w:t>
      </w:r>
      <w:r w:rsidR="00787442" w:rsidRPr="00787442">
        <w:rPr>
          <w:rFonts w:ascii="Calibri" w:hAnsi="Calibri"/>
          <w:b/>
          <w:bCs/>
          <w:sz w:val="24"/>
          <w:u w:val="single"/>
        </w:rPr>
        <w:t>w</w:t>
      </w:r>
      <w:r w:rsidR="00BE50AE" w:rsidRPr="00787442">
        <w:rPr>
          <w:rFonts w:ascii="Calibri" w:hAnsi="Calibri"/>
          <w:b/>
          <w:bCs/>
          <w:sz w:val="24"/>
          <w:u w:val="single"/>
        </w:rPr>
        <w:t>chodzą:</w:t>
      </w:r>
    </w:p>
    <w:p w:rsidR="00A87C11" w:rsidRPr="006044BB" w:rsidRDefault="00495AD1" w:rsidP="00484941">
      <w:pPr>
        <w:pStyle w:val="Akapitzlist"/>
        <w:numPr>
          <w:ilvl w:val="0"/>
          <w:numId w:val="38"/>
        </w:numPr>
        <w:spacing w:after="0"/>
        <w:jc w:val="both"/>
        <w:rPr>
          <w:rFonts w:ascii="Calibri" w:hAnsi="Calibri"/>
          <w:sz w:val="24"/>
          <w:szCs w:val="24"/>
        </w:rPr>
      </w:pPr>
      <w:r w:rsidRPr="006044BB">
        <w:rPr>
          <w:rFonts w:ascii="Calibri" w:hAnsi="Calibri"/>
          <w:sz w:val="24"/>
          <w:szCs w:val="24"/>
        </w:rPr>
        <w:t xml:space="preserve">Zadanie nr 1 - </w:t>
      </w:r>
      <w:r w:rsidRPr="006044BB">
        <w:rPr>
          <w:rFonts w:ascii="Calibri" w:eastAsia="Calibri" w:hAnsi="Calibri" w:cs="Times New Roman"/>
          <w:sz w:val="24"/>
          <w:szCs w:val="24"/>
        </w:rPr>
        <w:t>Dostawa i montaż systemu sterowania oświetleniem technologicznym oraz urządzeń systemu oświetlenia technologicznego</w:t>
      </w:r>
      <w:r w:rsidRPr="006044BB">
        <w:rPr>
          <w:sz w:val="24"/>
          <w:szCs w:val="24"/>
        </w:rPr>
        <w:t>:</w:t>
      </w:r>
      <w:r w:rsidRPr="006044BB">
        <w:rPr>
          <w:sz w:val="24"/>
          <w:szCs w:val="24"/>
        </w:rPr>
        <w:tab/>
      </w:r>
      <w:r w:rsidRPr="006044BB">
        <w:rPr>
          <w:rFonts w:ascii="Calibri" w:eastAsia="Calibri" w:hAnsi="Calibri" w:cs="Times New Roman"/>
          <w:sz w:val="24"/>
          <w:szCs w:val="24"/>
        </w:rPr>
        <w:t xml:space="preserve"> </w:t>
      </w:r>
      <w:r w:rsidRPr="006044BB">
        <w:rPr>
          <w:sz w:val="24"/>
          <w:szCs w:val="24"/>
        </w:rPr>
        <w:br/>
      </w:r>
      <w:r w:rsidR="00BE50AE" w:rsidRPr="006044BB">
        <w:rPr>
          <w:rFonts w:ascii="Calibri" w:hAnsi="Calibri"/>
          <w:sz w:val="24"/>
          <w:szCs w:val="24"/>
        </w:rPr>
        <w:t>Dostawa</w:t>
      </w:r>
      <w:r w:rsidR="00787442" w:rsidRPr="006044BB">
        <w:rPr>
          <w:rFonts w:ascii="Calibri" w:hAnsi="Calibri"/>
          <w:sz w:val="24"/>
          <w:szCs w:val="24"/>
        </w:rPr>
        <w:t xml:space="preserve"> i m</w:t>
      </w:r>
      <w:r w:rsidR="00BE50AE" w:rsidRPr="006044BB">
        <w:rPr>
          <w:rFonts w:ascii="Calibri" w:hAnsi="Calibri"/>
          <w:sz w:val="24"/>
          <w:szCs w:val="24"/>
        </w:rPr>
        <w:t xml:space="preserve">ontaż </w:t>
      </w:r>
      <w:r w:rsidR="00787442" w:rsidRPr="006044BB">
        <w:rPr>
          <w:rFonts w:ascii="Calibri" w:hAnsi="Calibri"/>
          <w:sz w:val="24"/>
          <w:szCs w:val="24"/>
        </w:rPr>
        <w:t xml:space="preserve">urządzeń oraz </w:t>
      </w:r>
      <w:r w:rsidR="00BE50AE" w:rsidRPr="006044BB">
        <w:rPr>
          <w:rFonts w:ascii="Calibri" w:hAnsi="Calibri"/>
          <w:sz w:val="24"/>
          <w:szCs w:val="24"/>
        </w:rPr>
        <w:t xml:space="preserve">uruchomienie </w:t>
      </w:r>
      <w:r w:rsidR="00DA5BAE" w:rsidRPr="006044BB">
        <w:rPr>
          <w:rFonts w:ascii="Calibri" w:hAnsi="Calibri"/>
          <w:sz w:val="24"/>
          <w:szCs w:val="24"/>
        </w:rPr>
        <w:t xml:space="preserve">aparatów oświetleniowych, </w:t>
      </w:r>
      <w:r w:rsidR="00787442" w:rsidRPr="006044BB">
        <w:rPr>
          <w:rFonts w:ascii="Calibri" w:hAnsi="Calibri"/>
          <w:sz w:val="24"/>
          <w:szCs w:val="24"/>
        </w:rPr>
        <w:t xml:space="preserve">kompletnego </w:t>
      </w:r>
      <w:r w:rsidR="00A87C11" w:rsidRPr="006044BB">
        <w:rPr>
          <w:rFonts w:ascii="Calibri" w:hAnsi="Calibri"/>
          <w:sz w:val="24"/>
          <w:szCs w:val="24"/>
        </w:rPr>
        <w:t>system</w:t>
      </w:r>
      <w:r w:rsidR="00787442" w:rsidRPr="006044BB">
        <w:rPr>
          <w:rFonts w:ascii="Calibri" w:hAnsi="Calibri"/>
          <w:sz w:val="24"/>
          <w:szCs w:val="24"/>
        </w:rPr>
        <w:t>u</w:t>
      </w:r>
      <w:r w:rsidR="00A87C11" w:rsidRPr="006044BB">
        <w:rPr>
          <w:rFonts w:ascii="Calibri" w:hAnsi="Calibri"/>
          <w:sz w:val="24"/>
          <w:szCs w:val="24"/>
        </w:rPr>
        <w:t xml:space="preserve"> sterowania oświetleniem technologicznym oraz oświetleniem podstawowym widowni a w szczególności profesjonalną konsol</w:t>
      </w:r>
      <w:r w:rsidR="00F82503" w:rsidRPr="006044BB">
        <w:rPr>
          <w:rFonts w:ascii="Calibri" w:hAnsi="Calibri"/>
          <w:sz w:val="24"/>
          <w:szCs w:val="24"/>
        </w:rPr>
        <w:t>ą o</w:t>
      </w:r>
      <w:r w:rsidR="00A87C11" w:rsidRPr="006044BB">
        <w:rPr>
          <w:rFonts w:ascii="Calibri" w:hAnsi="Calibri"/>
          <w:sz w:val="24"/>
          <w:szCs w:val="24"/>
        </w:rPr>
        <w:t>świetleniową, pomocniczy</w:t>
      </w:r>
      <w:r w:rsidR="00BE50AE" w:rsidRPr="006044BB">
        <w:rPr>
          <w:rFonts w:ascii="Calibri" w:hAnsi="Calibri"/>
          <w:sz w:val="24"/>
          <w:szCs w:val="24"/>
        </w:rPr>
        <w:t>m</w:t>
      </w:r>
      <w:r w:rsidR="00A87C11" w:rsidRPr="006044BB">
        <w:rPr>
          <w:rFonts w:ascii="Calibri" w:hAnsi="Calibri"/>
          <w:sz w:val="24"/>
          <w:szCs w:val="24"/>
        </w:rPr>
        <w:t xml:space="preserve"> pulpit</w:t>
      </w:r>
      <w:r w:rsidR="00BE50AE" w:rsidRPr="006044BB">
        <w:rPr>
          <w:rFonts w:ascii="Calibri" w:hAnsi="Calibri"/>
          <w:sz w:val="24"/>
          <w:szCs w:val="24"/>
        </w:rPr>
        <w:t>em</w:t>
      </w:r>
      <w:r w:rsidR="00A87C11" w:rsidRPr="006044BB">
        <w:rPr>
          <w:rFonts w:ascii="Calibri" w:hAnsi="Calibri"/>
          <w:sz w:val="24"/>
          <w:szCs w:val="24"/>
        </w:rPr>
        <w:t xml:space="preserve"> oświetlenia(PPO)oraz panel</w:t>
      </w:r>
      <w:r w:rsidR="00BE50AE" w:rsidRPr="006044BB">
        <w:rPr>
          <w:rFonts w:ascii="Calibri" w:hAnsi="Calibri"/>
          <w:sz w:val="24"/>
          <w:szCs w:val="24"/>
        </w:rPr>
        <w:t>em</w:t>
      </w:r>
      <w:r w:rsidR="00A87C11" w:rsidRPr="006044BB">
        <w:rPr>
          <w:rFonts w:ascii="Calibri" w:hAnsi="Calibri"/>
          <w:sz w:val="24"/>
          <w:szCs w:val="24"/>
        </w:rPr>
        <w:t xml:space="preserve"> sterując</w:t>
      </w:r>
      <w:r w:rsidR="00787442" w:rsidRPr="006044BB">
        <w:rPr>
          <w:rFonts w:ascii="Calibri" w:hAnsi="Calibri"/>
          <w:sz w:val="24"/>
          <w:szCs w:val="24"/>
        </w:rPr>
        <w:t>ym</w:t>
      </w:r>
      <w:r w:rsidR="00A87C11" w:rsidRPr="006044BB">
        <w:rPr>
          <w:rFonts w:ascii="Calibri" w:hAnsi="Calibri"/>
          <w:sz w:val="24"/>
          <w:szCs w:val="24"/>
        </w:rPr>
        <w:t xml:space="preserve"> oświetleniem przy drzwiach</w:t>
      </w:r>
      <w:r w:rsidR="00787442" w:rsidRPr="006044BB">
        <w:rPr>
          <w:rFonts w:ascii="Calibri" w:hAnsi="Calibri"/>
          <w:sz w:val="24"/>
          <w:szCs w:val="24"/>
        </w:rPr>
        <w:t xml:space="preserve"> wejściowych do</w:t>
      </w:r>
      <w:r w:rsidR="005F4245">
        <w:rPr>
          <w:rFonts w:ascii="Calibri" w:hAnsi="Calibri"/>
          <w:sz w:val="24"/>
          <w:szCs w:val="24"/>
        </w:rPr>
        <w:t xml:space="preserve"> </w:t>
      </w:r>
      <w:r w:rsidR="00787442" w:rsidRPr="006044BB">
        <w:rPr>
          <w:rFonts w:ascii="Calibri" w:hAnsi="Calibri"/>
          <w:sz w:val="24"/>
          <w:szCs w:val="24"/>
        </w:rPr>
        <w:t>S</w:t>
      </w:r>
      <w:r w:rsidR="00A87C11" w:rsidRPr="006044BB">
        <w:rPr>
          <w:rFonts w:ascii="Calibri" w:hAnsi="Calibri"/>
          <w:sz w:val="24"/>
          <w:szCs w:val="24"/>
        </w:rPr>
        <w:t>ali</w:t>
      </w:r>
      <w:r w:rsidR="00787442" w:rsidRPr="006044BB">
        <w:rPr>
          <w:rFonts w:ascii="Calibri" w:hAnsi="Calibri"/>
          <w:sz w:val="24"/>
          <w:szCs w:val="24"/>
        </w:rPr>
        <w:t>.</w:t>
      </w:r>
    </w:p>
    <w:p w:rsidR="00495AD1" w:rsidRPr="006044BB" w:rsidRDefault="00495AD1" w:rsidP="00484941">
      <w:pPr>
        <w:pStyle w:val="Akapitzlist"/>
        <w:numPr>
          <w:ilvl w:val="0"/>
          <w:numId w:val="38"/>
        </w:numPr>
        <w:spacing w:after="0"/>
        <w:jc w:val="both"/>
        <w:rPr>
          <w:rFonts w:ascii="Calibri" w:hAnsi="Calibri"/>
          <w:sz w:val="24"/>
          <w:szCs w:val="24"/>
        </w:rPr>
      </w:pPr>
      <w:r w:rsidRPr="006044BB">
        <w:rPr>
          <w:rFonts w:ascii="Calibri" w:hAnsi="Calibri"/>
          <w:sz w:val="24"/>
          <w:szCs w:val="24"/>
        </w:rPr>
        <w:t xml:space="preserve">Zadanie nr 2 - </w:t>
      </w:r>
      <w:r w:rsidRPr="006044BB">
        <w:rPr>
          <w:rFonts w:ascii="Calibri" w:eastAsia="Calibri" w:hAnsi="Calibri" w:cs="Times New Roman"/>
          <w:sz w:val="24"/>
          <w:szCs w:val="24"/>
        </w:rPr>
        <w:t>Dostawa i montaż okotarowania dla mechaniki sceny</w:t>
      </w:r>
      <w:r w:rsidRPr="006044BB">
        <w:rPr>
          <w:sz w:val="24"/>
          <w:szCs w:val="24"/>
        </w:rPr>
        <w:t>:</w:t>
      </w:r>
      <w:r w:rsidRPr="006044B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87C11" w:rsidRPr="006044BB" w:rsidRDefault="00A87C11" w:rsidP="00495AD1">
      <w:pPr>
        <w:pStyle w:val="Akapitzlist"/>
        <w:spacing w:after="0"/>
        <w:jc w:val="both"/>
        <w:rPr>
          <w:rFonts w:ascii="Calibri" w:hAnsi="Calibri"/>
          <w:sz w:val="24"/>
          <w:szCs w:val="24"/>
        </w:rPr>
      </w:pPr>
      <w:r w:rsidRPr="006044BB">
        <w:rPr>
          <w:rFonts w:ascii="Calibri" w:hAnsi="Calibri"/>
          <w:sz w:val="24"/>
          <w:szCs w:val="24"/>
        </w:rPr>
        <w:t>Dosta</w:t>
      </w:r>
      <w:r w:rsidR="00787442" w:rsidRPr="006044BB">
        <w:rPr>
          <w:rFonts w:ascii="Calibri" w:hAnsi="Calibri"/>
          <w:sz w:val="24"/>
          <w:szCs w:val="24"/>
        </w:rPr>
        <w:t>wa</w:t>
      </w:r>
      <w:r w:rsidRPr="006044BB">
        <w:rPr>
          <w:rFonts w:ascii="Calibri" w:hAnsi="Calibri"/>
          <w:sz w:val="24"/>
          <w:szCs w:val="24"/>
        </w:rPr>
        <w:t xml:space="preserve"> i </w:t>
      </w:r>
      <w:r w:rsidR="00787442" w:rsidRPr="006044BB">
        <w:rPr>
          <w:rFonts w:ascii="Calibri" w:hAnsi="Calibri"/>
          <w:sz w:val="24"/>
          <w:szCs w:val="24"/>
        </w:rPr>
        <w:t>montaż</w:t>
      </w:r>
      <w:r w:rsidR="00495AD1" w:rsidRPr="006044BB">
        <w:rPr>
          <w:rFonts w:ascii="Calibri" w:hAnsi="Calibri"/>
          <w:sz w:val="24"/>
          <w:szCs w:val="24"/>
        </w:rPr>
        <w:t xml:space="preserve"> </w:t>
      </w:r>
      <w:r w:rsidR="006A4927" w:rsidRPr="006044BB">
        <w:rPr>
          <w:rFonts w:ascii="Calibri" w:hAnsi="Calibri"/>
          <w:sz w:val="24"/>
          <w:szCs w:val="24"/>
        </w:rPr>
        <w:t xml:space="preserve">do gotowego systemu mechaniki </w:t>
      </w:r>
      <w:r w:rsidRPr="006044BB">
        <w:rPr>
          <w:rFonts w:ascii="Calibri" w:hAnsi="Calibri"/>
          <w:sz w:val="24"/>
          <w:szCs w:val="24"/>
        </w:rPr>
        <w:t>okotarowani</w:t>
      </w:r>
      <w:r w:rsidR="00787442" w:rsidRPr="006044BB">
        <w:rPr>
          <w:rFonts w:ascii="Calibri" w:hAnsi="Calibri"/>
          <w:sz w:val="24"/>
          <w:szCs w:val="24"/>
        </w:rPr>
        <w:t>a z uruchomieniem jego sterowania.</w:t>
      </w:r>
    </w:p>
    <w:p w:rsidR="00495AD1" w:rsidRPr="006044BB" w:rsidRDefault="00495AD1" w:rsidP="00484941">
      <w:pPr>
        <w:pStyle w:val="Akapitzlist"/>
        <w:numPr>
          <w:ilvl w:val="0"/>
          <w:numId w:val="38"/>
        </w:numPr>
        <w:spacing w:after="0"/>
        <w:jc w:val="both"/>
        <w:rPr>
          <w:rFonts w:ascii="Calibri" w:hAnsi="Calibri"/>
          <w:sz w:val="24"/>
          <w:szCs w:val="24"/>
        </w:rPr>
      </w:pPr>
      <w:r w:rsidRPr="006044BB">
        <w:rPr>
          <w:rFonts w:ascii="Calibri" w:hAnsi="Calibri"/>
          <w:sz w:val="24"/>
          <w:szCs w:val="24"/>
        </w:rPr>
        <w:t xml:space="preserve">Zadanie nr 3 - </w:t>
      </w:r>
      <w:r w:rsidRPr="006044BB">
        <w:rPr>
          <w:rFonts w:ascii="Calibri" w:eastAsia="Calibri" w:hAnsi="Calibri" w:cs="Times New Roman"/>
          <w:sz w:val="24"/>
          <w:szCs w:val="24"/>
        </w:rPr>
        <w:t>Dostawa i montaż systemu elektroakustyki</w:t>
      </w:r>
      <w:r w:rsidRPr="006044BB">
        <w:rPr>
          <w:sz w:val="24"/>
          <w:szCs w:val="24"/>
        </w:rPr>
        <w:t>:</w:t>
      </w:r>
      <w:r w:rsidRPr="006044B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84941" w:rsidRPr="006044BB" w:rsidRDefault="00484941" w:rsidP="00495AD1">
      <w:pPr>
        <w:pStyle w:val="Akapitzlist"/>
        <w:spacing w:after="0"/>
        <w:jc w:val="both"/>
        <w:rPr>
          <w:rFonts w:ascii="Calibri" w:hAnsi="Calibri"/>
          <w:sz w:val="24"/>
          <w:szCs w:val="24"/>
        </w:rPr>
      </w:pPr>
      <w:r w:rsidRPr="006044BB">
        <w:rPr>
          <w:rFonts w:ascii="Calibri" w:hAnsi="Calibri"/>
          <w:sz w:val="24"/>
          <w:szCs w:val="24"/>
        </w:rPr>
        <w:t>Dosta</w:t>
      </w:r>
      <w:r w:rsidR="00787442" w:rsidRPr="006044BB">
        <w:rPr>
          <w:rFonts w:ascii="Calibri" w:hAnsi="Calibri"/>
          <w:sz w:val="24"/>
          <w:szCs w:val="24"/>
        </w:rPr>
        <w:t xml:space="preserve">wa, montaż i </w:t>
      </w:r>
      <w:r w:rsidRPr="006044BB">
        <w:rPr>
          <w:rFonts w:ascii="Calibri" w:hAnsi="Calibri"/>
          <w:sz w:val="24"/>
          <w:szCs w:val="24"/>
        </w:rPr>
        <w:t>uruchomi</w:t>
      </w:r>
      <w:r w:rsidR="00787442" w:rsidRPr="006044BB">
        <w:rPr>
          <w:rFonts w:ascii="Calibri" w:hAnsi="Calibri"/>
          <w:sz w:val="24"/>
          <w:szCs w:val="24"/>
        </w:rPr>
        <w:t xml:space="preserve">enie </w:t>
      </w:r>
      <w:r w:rsidRPr="006044BB">
        <w:rPr>
          <w:rFonts w:ascii="Calibri" w:hAnsi="Calibri"/>
          <w:sz w:val="24"/>
          <w:szCs w:val="24"/>
        </w:rPr>
        <w:t>urządze</w:t>
      </w:r>
      <w:r w:rsidR="00787442" w:rsidRPr="006044BB">
        <w:rPr>
          <w:rFonts w:ascii="Calibri" w:hAnsi="Calibri"/>
          <w:sz w:val="24"/>
          <w:szCs w:val="24"/>
        </w:rPr>
        <w:t>ń</w:t>
      </w:r>
      <w:r w:rsidRPr="006044BB">
        <w:rPr>
          <w:rFonts w:ascii="Calibri" w:hAnsi="Calibri"/>
          <w:sz w:val="24"/>
          <w:szCs w:val="24"/>
        </w:rPr>
        <w:t xml:space="preserve"> elektroakustyki</w:t>
      </w:r>
      <w:r w:rsidR="006A4927" w:rsidRPr="006044BB">
        <w:rPr>
          <w:rFonts w:ascii="Calibri" w:hAnsi="Calibri"/>
          <w:sz w:val="24"/>
          <w:szCs w:val="24"/>
        </w:rPr>
        <w:t xml:space="preserve"> w tym kompletne okablowania wraz z przyłączami dla systemu audio, kina, łączności interkomowej i tłumaczeń symultanicznych</w:t>
      </w:r>
    </w:p>
    <w:p w:rsidR="00495AD1" w:rsidRPr="006044BB" w:rsidRDefault="00495AD1" w:rsidP="00484941">
      <w:pPr>
        <w:pStyle w:val="Akapitzlist"/>
        <w:numPr>
          <w:ilvl w:val="0"/>
          <w:numId w:val="38"/>
        </w:numPr>
        <w:spacing w:after="0"/>
        <w:jc w:val="both"/>
        <w:rPr>
          <w:rFonts w:ascii="Calibri" w:hAnsi="Calibri"/>
          <w:sz w:val="24"/>
          <w:szCs w:val="24"/>
        </w:rPr>
      </w:pPr>
      <w:r w:rsidRPr="006044BB">
        <w:rPr>
          <w:rFonts w:ascii="Calibri" w:hAnsi="Calibri"/>
          <w:sz w:val="24"/>
          <w:szCs w:val="24"/>
        </w:rPr>
        <w:t xml:space="preserve">Zadanie nr 4 – </w:t>
      </w:r>
      <w:r w:rsidRPr="006044BB">
        <w:rPr>
          <w:rFonts w:ascii="Calibri" w:eastAsia="Calibri" w:hAnsi="Calibri" w:cs="Times New Roman"/>
          <w:sz w:val="24"/>
          <w:szCs w:val="24"/>
        </w:rPr>
        <w:t>Dostawa i montaż systemu kinotechnicznego</w:t>
      </w:r>
      <w:r w:rsidRPr="006044BB">
        <w:rPr>
          <w:sz w:val="24"/>
          <w:szCs w:val="24"/>
        </w:rPr>
        <w:t>:</w:t>
      </w:r>
      <w:r w:rsidRPr="006044BB">
        <w:rPr>
          <w:rFonts w:ascii="Calibri" w:hAnsi="Calibri"/>
          <w:sz w:val="24"/>
          <w:szCs w:val="24"/>
        </w:rPr>
        <w:t xml:space="preserve"> </w:t>
      </w:r>
    </w:p>
    <w:p w:rsidR="00484941" w:rsidRPr="006044BB" w:rsidRDefault="00787442" w:rsidP="00495AD1">
      <w:pPr>
        <w:pStyle w:val="Akapitzlist"/>
        <w:spacing w:after="0"/>
        <w:jc w:val="both"/>
        <w:rPr>
          <w:rFonts w:ascii="Calibri" w:hAnsi="Calibri"/>
          <w:sz w:val="24"/>
          <w:szCs w:val="24"/>
        </w:rPr>
      </w:pPr>
      <w:r w:rsidRPr="006044BB">
        <w:rPr>
          <w:rFonts w:ascii="Calibri" w:hAnsi="Calibri"/>
          <w:sz w:val="24"/>
          <w:szCs w:val="24"/>
        </w:rPr>
        <w:t xml:space="preserve">Dostawa, montaż i uruchomienie </w:t>
      </w:r>
      <w:r w:rsidR="00484941" w:rsidRPr="006044BB">
        <w:rPr>
          <w:rFonts w:ascii="Calibri" w:hAnsi="Calibri"/>
          <w:sz w:val="24"/>
          <w:szCs w:val="24"/>
        </w:rPr>
        <w:t xml:space="preserve">urządzenia kinotechniki (projektor z akcesoriami, ekran + sterowanie) </w:t>
      </w:r>
      <w:r w:rsidR="00484941" w:rsidRPr="006044BB">
        <w:rPr>
          <w:sz w:val="24"/>
          <w:szCs w:val="24"/>
        </w:rPr>
        <w:t>wraz elementami systemu kinowego nagłośnienia przestrzennego typu Dolby Surround.</w:t>
      </w:r>
    </w:p>
    <w:p w:rsidR="00247C12" w:rsidRPr="006044BB" w:rsidRDefault="00495AD1" w:rsidP="00484941">
      <w:pPr>
        <w:pStyle w:val="Akapitzlist"/>
        <w:numPr>
          <w:ilvl w:val="0"/>
          <w:numId w:val="38"/>
        </w:numPr>
        <w:spacing w:after="0"/>
        <w:jc w:val="both"/>
        <w:rPr>
          <w:rFonts w:ascii="Calibri" w:hAnsi="Calibri"/>
          <w:sz w:val="24"/>
          <w:szCs w:val="24"/>
        </w:rPr>
      </w:pPr>
      <w:r w:rsidRPr="006044BB">
        <w:rPr>
          <w:sz w:val="24"/>
          <w:szCs w:val="24"/>
        </w:rPr>
        <w:t xml:space="preserve">Zadanie nr 5 - </w:t>
      </w:r>
      <w:r w:rsidRPr="006044BB">
        <w:rPr>
          <w:rFonts w:ascii="Calibri" w:eastAsia="Calibri" w:hAnsi="Calibri" w:cs="Times New Roman"/>
          <w:sz w:val="24"/>
          <w:szCs w:val="24"/>
        </w:rPr>
        <w:t>Dostawa i montaż widowni</w:t>
      </w:r>
      <w:r w:rsidRPr="006044BB">
        <w:rPr>
          <w:sz w:val="24"/>
          <w:szCs w:val="24"/>
        </w:rPr>
        <w:t>:</w:t>
      </w:r>
      <w:r w:rsidRPr="006044BB">
        <w:rPr>
          <w:rFonts w:ascii="Calibri" w:eastAsia="Calibri" w:hAnsi="Calibri" w:cs="Times New Roman"/>
          <w:sz w:val="24"/>
          <w:szCs w:val="24"/>
        </w:rPr>
        <w:t xml:space="preserve"> </w:t>
      </w:r>
      <w:r w:rsidRPr="006044BB">
        <w:rPr>
          <w:sz w:val="24"/>
          <w:szCs w:val="24"/>
        </w:rPr>
        <w:tab/>
      </w:r>
      <w:r w:rsidRPr="006044BB">
        <w:rPr>
          <w:sz w:val="24"/>
          <w:szCs w:val="24"/>
        </w:rPr>
        <w:br/>
        <w:t xml:space="preserve">Dostawa i montaż widowni </w:t>
      </w:r>
      <w:r w:rsidR="00247C12" w:rsidRPr="006044BB">
        <w:rPr>
          <w:sz w:val="24"/>
          <w:szCs w:val="24"/>
        </w:rPr>
        <w:t xml:space="preserve">ruchomej </w:t>
      </w:r>
      <w:r w:rsidRPr="006044BB">
        <w:rPr>
          <w:sz w:val="24"/>
          <w:szCs w:val="24"/>
        </w:rPr>
        <w:t xml:space="preserve">i widowni </w:t>
      </w:r>
      <w:r w:rsidR="008E0DAA" w:rsidRPr="006044BB">
        <w:rPr>
          <w:sz w:val="24"/>
          <w:szCs w:val="24"/>
        </w:rPr>
        <w:t>w  systemie krzeseł łączonych</w:t>
      </w:r>
    </w:p>
    <w:p w:rsidR="00933B67" w:rsidRDefault="0076548C" w:rsidP="00FE1C2C">
      <w:pPr>
        <w:pStyle w:val="Nagwek1"/>
        <w:numPr>
          <w:ilvl w:val="0"/>
          <w:numId w:val="1"/>
        </w:numPr>
      </w:pPr>
      <w:bookmarkStart w:id="4" w:name="_Toc58426588"/>
      <w:r w:rsidRPr="00752D86">
        <w:t>Opisy szczegółowe poszczególnych zamierzeń branżowych</w:t>
      </w:r>
      <w:bookmarkEnd w:id="4"/>
    </w:p>
    <w:p w:rsidR="0076548C" w:rsidRPr="00752D86" w:rsidRDefault="006A4927" w:rsidP="0025548B">
      <w:pPr>
        <w:pStyle w:val="Nagwek2"/>
        <w:ind w:firstLine="360"/>
      </w:pPr>
      <w:bookmarkStart w:id="5" w:name="_Toc58426589"/>
      <w:r>
        <w:t>3</w:t>
      </w:r>
      <w:r w:rsidR="007A4AB5">
        <w:t>.1 System</w:t>
      </w:r>
      <w:r w:rsidR="0076548C" w:rsidRPr="00752D86">
        <w:t xml:space="preserve"> oświetlenia</w:t>
      </w:r>
      <w:r w:rsidR="00D625DA">
        <w:t xml:space="preserve"> technologicznego</w:t>
      </w:r>
      <w:bookmarkEnd w:id="5"/>
    </w:p>
    <w:p w:rsidR="00835120" w:rsidRDefault="00D13E4C" w:rsidP="00835120">
      <w:pPr>
        <w:spacing w:after="0"/>
        <w:jc w:val="both"/>
        <w:rPr>
          <w:sz w:val="24"/>
          <w:szCs w:val="24"/>
        </w:rPr>
      </w:pPr>
      <w:r w:rsidRPr="00D13E4C">
        <w:rPr>
          <w:sz w:val="24"/>
          <w:szCs w:val="24"/>
        </w:rPr>
        <w:t xml:space="preserve">System oświetlenia technologicznego </w:t>
      </w:r>
      <w:r w:rsidR="007A4AB5" w:rsidRPr="00D13E4C">
        <w:rPr>
          <w:sz w:val="24"/>
          <w:szCs w:val="24"/>
        </w:rPr>
        <w:t>obejmuje:</w:t>
      </w:r>
    </w:p>
    <w:p w:rsidR="00835120" w:rsidRDefault="00F147FF" w:rsidP="006A3FB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="00357E08" w:rsidRPr="00835120">
        <w:rPr>
          <w:sz w:val="24"/>
          <w:szCs w:val="24"/>
        </w:rPr>
        <w:t>obwod</w:t>
      </w:r>
      <w:r w:rsidR="000E2B9C" w:rsidRPr="00835120">
        <w:rPr>
          <w:sz w:val="24"/>
          <w:szCs w:val="24"/>
        </w:rPr>
        <w:t xml:space="preserve">ów </w:t>
      </w:r>
      <w:r>
        <w:rPr>
          <w:sz w:val="24"/>
          <w:szCs w:val="24"/>
        </w:rPr>
        <w:t>przełączalnych regulowanych/</w:t>
      </w:r>
      <w:r w:rsidR="00BE6218" w:rsidRPr="00835120">
        <w:rPr>
          <w:sz w:val="24"/>
          <w:szCs w:val="24"/>
        </w:rPr>
        <w:t>nieregulowanych</w:t>
      </w:r>
      <w:r w:rsidR="00D13E4C" w:rsidRPr="00835120">
        <w:rPr>
          <w:sz w:val="24"/>
          <w:szCs w:val="24"/>
        </w:rPr>
        <w:t xml:space="preserve"> o mocy </w:t>
      </w:r>
      <w:r>
        <w:rPr>
          <w:sz w:val="24"/>
          <w:szCs w:val="24"/>
        </w:rPr>
        <w:t>2,3</w:t>
      </w:r>
      <w:r w:rsidR="00D13E4C" w:rsidRPr="00835120">
        <w:rPr>
          <w:sz w:val="24"/>
          <w:szCs w:val="24"/>
        </w:rPr>
        <w:t>k</w:t>
      </w:r>
      <w:r w:rsidR="0087136B" w:rsidRPr="00835120">
        <w:rPr>
          <w:sz w:val="24"/>
          <w:szCs w:val="24"/>
        </w:rPr>
        <w:t>W</w:t>
      </w:r>
      <w:r w:rsidR="00D13E4C" w:rsidRPr="00835120">
        <w:rPr>
          <w:sz w:val="24"/>
          <w:szCs w:val="24"/>
        </w:rPr>
        <w:t xml:space="preserve"> każdy</w:t>
      </w:r>
      <w:r w:rsidR="00787442">
        <w:rPr>
          <w:sz w:val="24"/>
          <w:szCs w:val="24"/>
        </w:rPr>
        <w:t>;</w:t>
      </w:r>
    </w:p>
    <w:p w:rsidR="00F147FF" w:rsidRPr="00835120" w:rsidRDefault="00F147FF" w:rsidP="006A3FB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 obwodów pomocniczych (roboczych) technologii scenicznych</w:t>
      </w:r>
      <w:r w:rsidR="00787442">
        <w:rPr>
          <w:sz w:val="24"/>
          <w:szCs w:val="24"/>
        </w:rPr>
        <w:t>;</w:t>
      </w:r>
    </w:p>
    <w:p w:rsidR="00835120" w:rsidRPr="00835120" w:rsidRDefault="00835120" w:rsidP="006A3FB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35120">
        <w:rPr>
          <w:sz w:val="24"/>
          <w:szCs w:val="24"/>
        </w:rPr>
        <w:t>1 obw</w:t>
      </w:r>
      <w:r w:rsidR="007A4AB5">
        <w:rPr>
          <w:sz w:val="24"/>
          <w:szCs w:val="24"/>
        </w:rPr>
        <w:t>ód</w:t>
      </w:r>
      <w:r w:rsidRPr="00835120">
        <w:rPr>
          <w:sz w:val="24"/>
          <w:szCs w:val="24"/>
        </w:rPr>
        <w:t xml:space="preserve"> zasilając</w:t>
      </w:r>
      <w:r w:rsidR="007A4AB5">
        <w:rPr>
          <w:sz w:val="24"/>
          <w:szCs w:val="24"/>
        </w:rPr>
        <w:t>y</w:t>
      </w:r>
      <w:r w:rsidRPr="00835120">
        <w:rPr>
          <w:sz w:val="24"/>
          <w:szCs w:val="24"/>
        </w:rPr>
        <w:t xml:space="preserve"> stanowisko operatora oświetlenia</w:t>
      </w:r>
      <w:r w:rsidR="004E5F33" w:rsidRPr="00835120">
        <w:rPr>
          <w:sz w:val="24"/>
          <w:szCs w:val="24"/>
        </w:rPr>
        <w:t xml:space="preserve"> o mocy </w:t>
      </w:r>
      <w:r w:rsidRPr="00835120">
        <w:rPr>
          <w:sz w:val="24"/>
          <w:szCs w:val="24"/>
        </w:rPr>
        <w:t>3</w:t>
      </w:r>
      <w:r w:rsidR="004E5F33" w:rsidRPr="00835120">
        <w:rPr>
          <w:sz w:val="24"/>
          <w:szCs w:val="24"/>
        </w:rPr>
        <w:t>kW</w:t>
      </w:r>
      <w:r w:rsidR="00787442">
        <w:rPr>
          <w:sz w:val="24"/>
          <w:szCs w:val="24"/>
        </w:rPr>
        <w:t>;</w:t>
      </w:r>
    </w:p>
    <w:p w:rsidR="00662BC1" w:rsidRDefault="00F147FF" w:rsidP="00662BC1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5120" w:rsidRPr="00835120">
        <w:rPr>
          <w:sz w:val="24"/>
          <w:szCs w:val="24"/>
        </w:rPr>
        <w:t xml:space="preserve"> obwod</w:t>
      </w:r>
      <w:r w:rsidR="007A4AB5">
        <w:rPr>
          <w:sz w:val="24"/>
          <w:szCs w:val="24"/>
        </w:rPr>
        <w:t>y</w:t>
      </w:r>
      <w:r w:rsidR="00307A82">
        <w:rPr>
          <w:sz w:val="24"/>
          <w:szCs w:val="24"/>
        </w:rPr>
        <w:t xml:space="preserve"> </w:t>
      </w:r>
      <w:r w:rsidR="00835120" w:rsidRPr="00835120">
        <w:rPr>
          <w:sz w:val="24"/>
          <w:szCs w:val="24"/>
        </w:rPr>
        <w:t>zasilając</w:t>
      </w:r>
      <w:r w:rsidR="007A4AB5">
        <w:rPr>
          <w:sz w:val="24"/>
          <w:szCs w:val="24"/>
        </w:rPr>
        <w:t>e</w:t>
      </w:r>
      <w:r w:rsidR="00835120" w:rsidRPr="00835120">
        <w:rPr>
          <w:sz w:val="24"/>
          <w:szCs w:val="24"/>
        </w:rPr>
        <w:t xml:space="preserve"> 32A /3F</w:t>
      </w:r>
      <w:bookmarkStart w:id="6" w:name="_Toc58426591"/>
      <w:r w:rsidR="00787442">
        <w:rPr>
          <w:sz w:val="24"/>
          <w:szCs w:val="24"/>
        </w:rPr>
        <w:t>;</w:t>
      </w:r>
    </w:p>
    <w:p w:rsidR="00662BC1" w:rsidRDefault="004A2836" w:rsidP="00662BC1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87442">
        <w:rPr>
          <w:sz w:val="24"/>
          <w:szCs w:val="24"/>
          <w:u w:val="single"/>
        </w:rPr>
        <w:t xml:space="preserve">Urządzenia nastawczo </w:t>
      </w:r>
      <w:r w:rsidR="00C22104" w:rsidRPr="00787442">
        <w:rPr>
          <w:sz w:val="24"/>
          <w:szCs w:val="24"/>
          <w:u w:val="single"/>
        </w:rPr>
        <w:t>–</w:t>
      </w:r>
      <w:r w:rsidRPr="00787442">
        <w:rPr>
          <w:sz w:val="24"/>
          <w:szCs w:val="24"/>
          <w:u w:val="single"/>
        </w:rPr>
        <w:t xml:space="preserve"> regulacyjne</w:t>
      </w:r>
      <w:bookmarkEnd w:id="6"/>
      <w:r w:rsidR="007A4AB5" w:rsidRPr="00787442">
        <w:rPr>
          <w:sz w:val="24"/>
          <w:szCs w:val="24"/>
          <w:u w:val="single"/>
        </w:rPr>
        <w:t>:</w:t>
      </w:r>
      <w:r w:rsidR="00495AD1" w:rsidRPr="00FD69BF">
        <w:rPr>
          <w:sz w:val="24"/>
          <w:szCs w:val="24"/>
        </w:rPr>
        <w:t xml:space="preserve"> </w:t>
      </w:r>
      <w:r w:rsidRPr="00787442">
        <w:rPr>
          <w:sz w:val="24"/>
          <w:szCs w:val="24"/>
        </w:rPr>
        <w:t>Nastawnia</w:t>
      </w:r>
      <w:r w:rsidR="00FD69BF">
        <w:rPr>
          <w:sz w:val="24"/>
          <w:szCs w:val="24"/>
        </w:rPr>
        <w:t xml:space="preserve"> </w:t>
      </w:r>
      <w:r w:rsidR="00787442">
        <w:rPr>
          <w:sz w:val="24"/>
          <w:szCs w:val="24"/>
        </w:rPr>
        <w:t>powinna być</w:t>
      </w:r>
      <w:r w:rsidRPr="00662BC1">
        <w:rPr>
          <w:sz w:val="24"/>
          <w:szCs w:val="24"/>
        </w:rPr>
        <w:t xml:space="preserve"> zlokalizowana w kabinie operatora oświetlenia.  Na stanowisku operatora za</w:t>
      </w:r>
      <w:r w:rsidR="0066083E" w:rsidRPr="00662BC1">
        <w:rPr>
          <w:sz w:val="24"/>
          <w:szCs w:val="24"/>
        </w:rPr>
        <w:t>stosować</w:t>
      </w:r>
      <w:r w:rsidRPr="00662BC1">
        <w:rPr>
          <w:sz w:val="24"/>
          <w:szCs w:val="24"/>
        </w:rPr>
        <w:t xml:space="preserve"> nowoczesną nastawni</w:t>
      </w:r>
      <w:r w:rsidR="007A4AB5" w:rsidRPr="00787442">
        <w:rPr>
          <w:sz w:val="24"/>
          <w:szCs w:val="24"/>
        </w:rPr>
        <w:t>ę</w:t>
      </w:r>
      <w:r w:rsidRPr="00662BC1">
        <w:rPr>
          <w:sz w:val="24"/>
          <w:szCs w:val="24"/>
        </w:rPr>
        <w:t xml:space="preserve"> komputerową, która umożliwi zarówno sterowanie tradycyjnych aparatów oświetlenia technologicznego</w:t>
      </w:r>
      <w:r w:rsidR="00787442">
        <w:rPr>
          <w:sz w:val="24"/>
          <w:szCs w:val="24"/>
        </w:rPr>
        <w:t xml:space="preserve"> (</w:t>
      </w:r>
      <w:r w:rsidRPr="00662BC1">
        <w:rPr>
          <w:sz w:val="24"/>
          <w:szCs w:val="24"/>
        </w:rPr>
        <w:t>stanowiących podstawowe wyposażenie sceny</w:t>
      </w:r>
      <w:r w:rsidR="00787442">
        <w:rPr>
          <w:sz w:val="24"/>
          <w:szCs w:val="24"/>
        </w:rPr>
        <w:t>),</w:t>
      </w:r>
      <w:r w:rsidRPr="00662BC1">
        <w:rPr>
          <w:sz w:val="24"/>
          <w:szCs w:val="24"/>
        </w:rPr>
        <w:t xml:space="preserve"> jak również </w:t>
      </w:r>
      <w:r w:rsidR="00787442">
        <w:rPr>
          <w:sz w:val="24"/>
          <w:szCs w:val="24"/>
        </w:rPr>
        <w:t xml:space="preserve">współczesnych </w:t>
      </w:r>
      <w:r w:rsidRPr="00662BC1">
        <w:rPr>
          <w:sz w:val="24"/>
          <w:szCs w:val="24"/>
        </w:rPr>
        <w:t xml:space="preserve">aparatów inteligentnych. </w:t>
      </w:r>
      <w:r w:rsidR="0066083E" w:rsidRPr="00662BC1">
        <w:rPr>
          <w:sz w:val="24"/>
          <w:szCs w:val="24"/>
        </w:rPr>
        <w:t>Specyfikacja urządzeń nastawczo</w:t>
      </w:r>
      <w:r w:rsidR="007A4AB5">
        <w:rPr>
          <w:sz w:val="24"/>
          <w:szCs w:val="24"/>
        </w:rPr>
        <w:t>-</w:t>
      </w:r>
      <w:r w:rsidR="0066083E" w:rsidRPr="00662BC1">
        <w:rPr>
          <w:sz w:val="24"/>
          <w:szCs w:val="24"/>
        </w:rPr>
        <w:t xml:space="preserve"> regulacyjnych oraz aparatów oświetleniowych przewidzianych do </w:t>
      </w:r>
      <w:r w:rsidR="00787442">
        <w:rPr>
          <w:sz w:val="24"/>
          <w:szCs w:val="24"/>
        </w:rPr>
        <w:t>zastosowania -</w:t>
      </w:r>
      <w:r w:rsidR="00787442" w:rsidRPr="00662BC1">
        <w:rPr>
          <w:sz w:val="24"/>
          <w:szCs w:val="24"/>
        </w:rPr>
        <w:t xml:space="preserve"> znajduje</w:t>
      </w:r>
      <w:r w:rsidR="0066083E" w:rsidRPr="00662BC1">
        <w:rPr>
          <w:sz w:val="24"/>
          <w:szCs w:val="24"/>
        </w:rPr>
        <w:t xml:space="preserve"> się przedmiarach </w:t>
      </w:r>
      <w:r w:rsidR="00787442">
        <w:rPr>
          <w:sz w:val="24"/>
          <w:szCs w:val="24"/>
        </w:rPr>
        <w:t xml:space="preserve">robót </w:t>
      </w:r>
      <w:r w:rsidR="007D30E2">
        <w:rPr>
          <w:sz w:val="24"/>
          <w:szCs w:val="24"/>
        </w:rPr>
        <w:t xml:space="preserve">i dostaw </w:t>
      </w:r>
      <w:r w:rsidR="0066083E" w:rsidRPr="00662BC1">
        <w:rPr>
          <w:sz w:val="24"/>
          <w:szCs w:val="24"/>
        </w:rPr>
        <w:t>etapu 2.</w:t>
      </w:r>
      <w:bookmarkStart w:id="7" w:name="_Toc58426592"/>
    </w:p>
    <w:p w:rsidR="00662BC1" w:rsidRDefault="004A2836" w:rsidP="00154AB4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87442">
        <w:rPr>
          <w:sz w:val="24"/>
          <w:szCs w:val="24"/>
          <w:u w:val="single"/>
        </w:rPr>
        <w:t>Rozdzielnia</w:t>
      </w:r>
      <w:bookmarkEnd w:id="7"/>
      <w:r w:rsidR="00FD69BF">
        <w:rPr>
          <w:u w:val="single"/>
        </w:rPr>
        <w:t>:</w:t>
      </w:r>
      <w:r w:rsidR="00495AD1" w:rsidRPr="00FD69BF">
        <w:rPr>
          <w:sz w:val="24"/>
          <w:szCs w:val="24"/>
        </w:rPr>
        <w:t xml:space="preserve"> </w:t>
      </w:r>
      <w:r w:rsidR="00F64109" w:rsidRPr="00662BC1">
        <w:rPr>
          <w:sz w:val="24"/>
          <w:szCs w:val="24"/>
        </w:rPr>
        <w:t xml:space="preserve">Rozdzielnia obwodów regulowanych ROT, </w:t>
      </w:r>
      <w:r w:rsidR="00787442">
        <w:rPr>
          <w:sz w:val="24"/>
          <w:szCs w:val="24"/>
        </w:rPr>
        <w:t>ma</w:t>
      </w:r>
      <w:r w:rsidR="0066083E" w:rsidRPr="00662BC1">
        <w:rPr>
          <w:sz w:val="24"/>
          <w:szCs w:val="24"/>
        </w:rPr>
        <w:t xml:space="preserve"> być </w:t>
      </w:r>
      <w:r w:rsidR="00F64109" w:rsidRPr="00662BC1">
        <w:rPr>
          <w:sz w:val="24"/>
          <w:szCs w:val="24"/>
        </w:rPr>
        <w:t xml:space="preserve">zlokalizowana w specjalnie wyznaczonym na ten cel pomieszczeniu rozdzielni energetycznej całego obiektu </w:t>
      </w:r>
      <w:r w:rsidR="00787442">
        <w:rPr>
          <w:sz w:val="24"/>
          <w:szCs w:val="24"/>
        </w:rPr>
        <w:t xml:space="preserve">- </w:t>
      </w:r>
      <w:r w:rsidR="00F64109" w:rsidRPr="00662BC1">
        <w:rPr>
          <w:sz w:val="24"/>
          <w:szCs w:val="24"/>
        </w:rPr>
        <w:t xml:space="preserve">zgodnie z projektem </w:t>
      </w:r>
      <w:r w:rsidR="00D6250B" w:rsidRPr="00662BC1">
        <w:rPr>
          <w:sz w:val="24"/>
          <w:szCs w:val="24"/>
        </w:rPr>
        <w:t>architektonicznym</w:t>
      </w:r>
      <w:r w:rsidR="00F64109" w:rsidRPr="00662BC1">
        <w:rPr>
          <w:sz w:val="24"/>
          <w:szCs w:val="24"/>
        </w:rPr>
        <w:t xml:space="preserve">. </w:t>
      </w:r>
      <w:r w:rsidR="00662BC1" w:rsidRPr="00662BC1">
        <w:rPr>
          <w:sz w:val="24"/>
          <w:szCs w:val="24"/>
        </w:rPr>
        <w:t>W pomieszczeniu rozdzielni muszą być także zamontowane regulatory napięcia oraz szafa rack sterowania oświetleniem technologicznym.</w:t>
      </w:r>
      <w:bookmarkStart w:id="8" w:name="_Toc58426593"/>
    </w:p>
    <w:p w:rsidR="00662BC1" w:rsidRDefault="00787442" w:rsidP="00662BC1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87442">
        <w:rPr>
          <w:sz w:val="24"/>
          <w:szCs w:val="24"/>
          <w:u w:val="single"/>
        </w:rPr>
        <w:t>S</w:t>
      </w:r>
      <w:r w:rsidR="004A2836" w:rsidRPr="00787442">
        <w:rPr>
          <w:sz w:val="24"/>
          <w:szCs w:val="24"/>
          <w:u w:val="single"/>
        </w:rPr>
        <w:t>ystem sterowania oświetlenia technologicznego</w:t>
      </w:r>
      <w:bookmarkEnd w:id="8"/>
      <w:r w:rsidR="00FD69BF">
        <w:rPr>
          <w:sz w:val="24"/>
          <w:szCs w:val="24"/>
        </w:rPr>
        <w:t>:</w:t>
      </w:r>
      <w:r w:rsidR="007D30E2" w:rsidRPr="007D30E2">
        <w:rPr>
          <w:sz w:val="24"/>
          <w:szCs w:val="24"/>
        </w:rPr>
        <w:t xml:space="preserve"> Powinien</w:t>
      </w:r>
      <w:r w:rsidR="00662BC1">
        <w:rPr>
          <w:sz w:val="24"/>
          <w:szCs w:val="24"/>
        </w:rPr>
        <w:t xml:space="preserve"> zapewnia</w:t>
      </w:r>
      <w:r w:rsidR="007D30E2">
        <w:rPr>
          <w:sz w:val="24"/>
          <w:szCs w:val="24"/>
        </w:rPr>
        <w:t>ć</w:t>
      </w:r>
      <w:r w:rsidR="0066083E" w:rsidRPr="00662BC1">
        <w:rPr>
          <w:sz w:val="24"/>
          <w:szCs w:val="24"/>
        </w:rPr>
        <w:t xml:space="preserve"> możliwość sterowania urządzeń oświetlenia technologicznego </w:t>
      </w:r>
      <w:r w:rsidR="004A2836" w:rsidRPr="00662BC1">
        <w:rPr>
          <w:sz w:val="24"/>
          <w:szCs w:val="24"/>
        </w:rPr>
        <w:t>z dwóch niezależnych sieci sterowniczych, w których sygnały przesyłane będą zgodnie z protokołem sieci LAN (Ethernet) oraz DMX</w:t>
      </w:r>
      <w:r w:rsidR="0066083E" w:rsidRPr="00662BC1">
        <w:rPr>
          <w:sz w:val="24"/>
          <w:szCs w:val="24"/>
        </w:rPr>
        <w:t>, przy czym sterowanie DMX będzie stosowane jako główne.</w:t>
      </w:r>
      <w:bookmarkStart w:id="9" w:name="_Toc34250423"/>
      <w:bookmarkStart w:id="10" w:name="_Toc58426594"/>
    </w:p>
    <w:p w:rsidR="00662BC1" w:rsidRDefault="007D30E2" w:rsidP="00662BC1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D30E2"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S</w:t>
      </w:r>
      <w:r w:rsidR="00E72DD0" w:rsidRPr="007D30E2"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ystem sterowania obwodami</w:t>
      </w:r>
      <w:r w:rsidRPr="007D30E2"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 xml:space="preserve"> oświetleniowymi</w:t>
      </w:r>
      <w:r w:rsidR="00FD69BF"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:</w:t>
      </w:r>
      <w:r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 xml:space="preserve"> Powinien obejmować obwody </w:t>
      </w:r>
      <w:r w:rsidRPr="00662BC1"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nieregulowane</w:t>
      </w:r>
      <w:r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,</w:t>
      </w:r>
      <w:r w:rsidR="00E72DD0" w:rsidRPr="00662BC1"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 xml:space="preserve"> obwod</w:t>
      </w:r>
      <w:r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y</w:t>
      </w:r>
      <w:r w:rsidR="007A4AB5" w:rsidRPr="00662BC1"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robocz</w:t>
      </w:r>
      <w:r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e</w:t>
      </w:r>
      <w:r w:rsidR="007A4AB5" w:rsidRPr="00662BC1"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 xml:space="preserve"> oraz</w:t>
      </w:r>
      <w:r w:rsidR="00E72DD0" w:rsidRPr="00662BC1">
        <w:rPr>
          <w:rStyle w:val="Nagwek4Znak"/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 xml:space="preserve"> opcjonalnie oświetlenie widowni</w:t>
      </w:r>
      <w:r w:rsidR="00E72DD0" w:rsidRPr="00662BC1">
        <w:rPr>
          <w:rFonts w:cstheme="minorHAnsi"/>
          <w:sz w:val="24"/>
          <w:szCs w:val="24"/>
        </w:rPr>
        <w:t>.</w:t>
      </w:r>
      <w:bookmarkEnd w:id="9"/>
      <w:bookmarkEnd w:id="10"/>
      <w:r>
        <w:rPr>
          <w:rFonts w:cstheme="minorHAnsi"/>
          <w:sz w:val="24"/>
          <w:szCs w:val="24"/>
        </w:rPr>
        <w:t>W jego ramach należy d</w:t>
      </w:r>
      <w:r w:rsidR="00770339" w:rsidRPr="00662BC1">
        <w:rPr>
          <w:rFonts w:cstheme="minorHAnsi"/>
          <w:sz w:val="24"/>
          <w:szCs w:val="24"/>
        </w:rPr>
        <w:t>ostarczyć</w:t>
      </w:r>
      <w:r>
        <w:rPr>
          <w:rFonts w:cstheme="minorHAnsi"/>
          <w:sz w:val="24"/>
          <w:szCs w:val="24"/>
        </w:rPr>
        <w:t xml:space="preserve">, </w:t>
      </w:r>
      <w:r w:rsidR="00770339" w:rsidRPr="00662BC1">
        <w:rPr>
          <w:rFonts w:cstheme="minorHAnsi"/>
          <w:sz w:val="24"/>
          <w:szCs w:val="24"/>
        </w:rPr>
        <w:t xml:space="preserve">zamontować </w:t>
      </w:r>
      <w:r>
        <w:rPr>
          <w:rFonts w:cstheme="minorHAnsi"/>
          <w:sz w:val="24"/>
          <w:szCs w:val="24"/>
        </w:rPr>
        <w:t xml:space="preserve">i uruchomić </w:t>
      </w:r>
      <w:r w:rsidR="00770339" w:rsidRPr="00662BC1">
        <w:rPr>
          <w:rFonts w:cstheme="minorHAnsi"/>
          <w:sz w:val="24"/>
          <w:szCs w:val="24"/>
        </w:rPr>
        <w:t>s</w:t>
      </w:r>
      <w:r w:rsidR="00E72DD0" w:rsidRPr="00662BC1">
        <w:rPr>
          <w:rFonts w:cstheme="minorHAnsi"/>
          <w:sz w:val="24"/>
          <w:szCs w:val="24"/>
        </w:rPr>
        <w:t>ystem sterowania umożliwiający sterowanie obwodami oświetlenia widowni poprzez sygnał DMX</w:t>
      </w:r>
      <w:r w:rsidR="00662BC1" w:rsidRPr="00662BC1">
        <w:rPr>
          <w:rFonts w:cstheme="minorHAnsi"/>
          <w:sz w:val="24"/>
          <w:szCs w:val="24"/>
        </w:rPr>
        <w:t xml:space="preserve">, </w:t>
      </w:r>
      <w:r w:rsidR="00E72DD0" w:rsidRPr="00662BC1">
        <w:rPr>
          <w:rFonts w:cstheme="minorHAnsi"/>
          <w:sz w:val="24"/>
          <w:szCs w:val="24"/>
        </w:rPr>
        <w:t xml:space="preserve">DALI lub RS232. Urządzenie </w:t>
      </w:r>
      <w:r w:rsidR="00770339" w:rsidRPr="00662BC1">
        <w:rPr>
          <w:rFonts w:cstheme="minorHAnsi"/>
          <w:sz w:val="24"/>
          <w:szCs w:val="24"/>
        </w:rPr>
        <w:t xml:space="preserve">powinno </w:t>
      </w:r>
      <w:r w:rsidR="00E72DD0" w:rsidRPr="00662BC1">
        <w:rPr>
          <w:rFonts w:cstheme="minorHAnsi"/>
          <w:sz w:val="24"/>
          <w:szCs w:val="24"/>
        </w:rPr>
        <w:t>zapewni</w:t>
      </w:r>
      <w:r w:rsidR="00770339" w:rsidRPr="00662BC1">
        <w:rPr>
          <w:rFonts w:cstheme="minorHAnsi"/>
          <w:sz w:val="24"/>
          <w:szCs w:val="24"/>
        </w:rPr>
        <w:t>ć</w:t>
      </w:r>
      <w:r w:rsidR="00E72DD0" w:rsidRPr="00662BC1">
        <w:rPr>
          <w:rFonts w:cstheme="minorHAnsi"/>
          <w:sz w:val="24"/>
          <w:szCs w:val="24"/>
        </w:rPr>
        <w:t xml:space="preserve"> łagodne (płynne) rozjaśnianie i ściemnianie w zakresie od 0 </w:t>
      </w:r>
      <w:r w:rsidR="00C22104" w:rsidRPr="00662BC1">
        <w:rPr>
          <w:rFonts w:cstheme="minorHAnsi"/>
          <w:sz w:val="24"/>
          <w:szCs w:val="24"/>
        </w:rPr>
        <w:t>–</w:t>
      </w:r>
      <w:r w:rsidR="00E72DD0" w:rsidRPr="00662BC1">
        <w:rPr>
          <w:rFonts w:cstheme="minorHAnsi"/>
          <w:sz w:val="24"/>
          <w:szCs w:val="24"/>
        </w:rPr>
        <w:t xml:space="preserve"> 100% - 0%, oraz załączania zasilania obwodów technologicznych </w:t>
      </w:r>
      <w:r>
        <w:rPr>
          <w:rFonts w:cstheme="minorHAnsi"/>
          <w:sz w:val="24"/>
          <w:szCs w:val="24"/>
        </w:rPr>
        <w:t>i</w:t>
      </w:r>
      <w:r w:rsidR="00E72DD0" w:rsidRPr="00662BC1">
        <w:rPr>
          <w:rFonts w:cstheme="minorHAnsi"/>
          <w:sz w:val="24"/>
          <w:szCs w:val="24"/>
        </w:rPr>
        <w:t xml:space="preserve"> roboczych. Ponadto system </w:t>
      </w:r>
      <w:r w:rsidR="00770339" w:rsidRPr="00662BC1">
        <w:rPr>
          <w:rFonts w:cstheme="minorHAnsi"/>
          <w:sz w:val="24"/>
          <w:szCs w:val="24"/>
        </w:rPr>
        <w:t xml:space="preserve">powinien </w:t>
      </w:r>
      <w:r w:rsidR="00E72DD0" w:rsidRPr="00662BC1">
        <w:rPr>
          <w:rFonts w:cstheme="minorHAnsi"/>
          <w:sz w:val="24"/>
          <w:szCs w:val="24"/>
        </w:rPr>
        <w:t>pozwala</w:t>
      </w:r>
      <w:r w:rsidR="00770339" w:rsidRPr="00662BC1">
        <w:rPr>
          <w:rFonts w:cstheme="minorHAnsi"/>
          <w:sz w:val="24"/>
          <w:szCs w:val="24"/>
        </w:rPr>
        <w:t>ć</w:t>
      </w:r>
      <w:r w:rsidR="00E72DD0" w:rsidRPr="00662BC1">
        <w:rPr>
          <w:rFonts w:cstheme="minorHAnsi"/>
          <w:sz w:val="24"/>
          <w:szCs w:val="24"/>
        </w:rPr>
        <w:t xml:space="preserve"> na jednoczesne sterowanie oświetleni</w:t>
      </w:r>
      <w:r>
        <w:rPr>
          <w:rFonts w:cstheme="minorHAnsi"/>
          <w:sz w:val="24"/>
          <w:szCs w:val="24"/>
        </w:rPr>
        <w:t>em</w:t>
      </w:r>
      <w:r w:rsidR="00E72DD0" w:rsidRPr="00662BC1">
        <w:rPr>
          <w:rFonts w:cstheme="minorHAnsi"/>
          <w:sz w:val="24"/>
          <w:szCs w:val="24"/>
        </w:rPr>
        <w:t xml:space="preserve"> widowni z nastawni oświetlenia technologicznego oraz </w:t>
      </w:r>
      <w:r>
        <w:rPr>
          <w:rFonts w:cstheme="minorHAnsi"/>
          <w:sz w:val="24"/>
          <w:szCs w:val="24"/>
        </w:rPr>
        <w:t xml:space="preserve">z </w:t>
      </w:r>
      <w:r w:rsidR="00E72DD0" w:rsidRPr="00662BC1">
        <w:rPr>
          <w:rFonts w:cstheme="minorHAnsi"/>
          <w:sz w:val="24"/>
          <w:szCs w:val="24"/>
        </w:rPr>
        <w:t>systemu sterowania oświetleniem widowni.</w:t>
      </w:r>
      <w:bookmarkStart w:id="11" w:name="_Toc58426595"/>
    </w:p>
    <w:p w:rsidR="00662BC1" w:rsidRPr="00662BC1" w:rsidRDefault="004A2836" w:rsidP="00662BC1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D30E2">
        <w:rPr>
          <w:sz w:val="24"/>
          <w:szCs w:val="24"/>
          <w:u w:val="single"/>
        </w:rPr>
        <w:t>Park oświetleniowy</w:t>
      </w:r>
      <w:bookmarkEnd w:id="11"/>
      <w:r w:rsidR="00FD69BF">
        <w:rPr>
          <w:sz w:val="24"/>
          <w:szCs w:val="24"/>
          <w:u w:val="single"/>
        </w:rPr>
        <w:t>:</w:t>
      </w:r>
      <w:r w:rsidR="00FD69BF" w:rsidRPr="00FD69BF">
        <w:rPr>
          <w:sz w:val="24"/>
          <w:szCs w:val="24"/>
        </w:rPr>
        <w:t xml:space="preserve"> </w:t>
      </w:r>
      <w:r w:rsidRPr="00662BC1">
        <w:rPr>
          <w:sz w:val="24"/>
          <w:szCs w:val="24"/>
        </w:rPr>
        <w:t xml:space="preserve">Zestawienie urządzeń spełniających wymogi projektu znajduje </w:t>
      </w:r>
      <w:r w:rsidR="00770339" w:rsidRPr="00662BC1">
        <w:rPr>
          <w:sz w:val="24"/>
          <w:szCs w:val="24"/>
        </w:rPr>
        <w:t xml:space="preserve">w przedmiarach </w:t>
      </w:r>
      <w:r w:rsidR="007D30E2">
        <w:rPr>
          <w:sz w:val="24"/>
          <w:szCs w:val="24"/>
        </w:rPr>
        <w:t xml:space="preserve">robót i dostaw </w:t>
      </w:r>
      <w:r w:rsidR="00770339" w:rsidRPr="00662BC1">
        <w:rPr>
          <w:sz w:val="24"/>
          <w:szCs w:val="24"/>
        </w:rPr>
        <w:t>etapu 2.</w:t>
      </w:r>
      <w:bookmarkStart w:id="12" w:name="_Toc58426596"/>
    </w:p>
    <w:p w:rsidR="00770339" w:rsidRPr="007D30E2" w:rsidRDefault="007D30E2" w:rsidP="007D30E2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Uwaga: </w:t>
      </w:r>
      <w:r w:rsidR="004A2836" w:rsidRPr="007D30E2">
        <w:rPr>
          <w:sz w:val="24"/>
          <w:szCs w:val="24"/>
        </w:rPr>
        <w:t xml:space="preserve">Instalacje </w:t>
      </w:r>
      <w:r w:rsidRPr="007D30E2">
        <w:rPr>
          <w:sz w:val="24"/>
          <w:szCs w:val="24"/>
        </w:rPr>
        <w:t xml:space="preserve">okablowania </w:t>
      </w:r>
      <w:r w:rsidR="004A2836" w:rsidRPr="007D30E2">
        <w:rPr>
          <w:sz w:val="24"/>
          <w:szCs w:val="24"/>
        </w:rPr>
        <w:t xml:space="preserve">systemu </w:t>
      </w:r>
      <w:r w:rsidR="004A2836" w:rsidRPr="00C50B81">
        <w:rPr>
          <w:sz w:val="24"/>
          <w:szCs w:val="24"/>
        </w:rPr>
        <w:t>oświetlenia</w:t>
      </w:r>
      <w:bookmarkEnd w:id="12"/>
      <w:r w:rsidR="00366152" w:rsidRPr="00C50B81">
        <w:rPr>
          <w:sz w:val="24"/>
          <w:szCs w:val="24"/>
        </w:rPr>
        <w:t xml:space="preserve"> oraz kompletna rozdzielnica oświetlenia technologicznego ROT </w:t>
      </w:r>
      <w:r w:rsidR="00662BC1" w:rsidRPr="00C50B81">
        <w:rPr>
          <w:sz w:val="24"/>
          <w:szCs w:val="24"/>
        </w:rPr>
        <w:t xml:space="preserve"> będą</w:t>
      </w:r>
      <w:r w:rsidR="00FD69BF">
        <w:rPr>
          <w:sz w:val="24"/>
          <w:szCs w:val="24"/>
        </w:rPr>
        <w:t xml:space="preserve"> </w:t>
      </w:r>
      <w:r w:rsidR="00770339" w:rsidRPr="00C50B81">
        <w:rPr>
          <w:sz w:val="24"/>
          <w:szCs w:val="24"/>
        </w:rPr>
        <w:t>wykona</w:t>
      </w:r>
      <w:r w:rsidR="00662BC1" w:rsidRPr="00C50B81">
        <w:rPr>
          <w:sz w:val="24"/>
          <w:szCs w:val="24"/>
        </w:rPr>
        <w:t>ne</w:t>
      </w:r>
      <w:r w:rsidR="00770339" w:rsidRPr="00C50B81">
        <w:rPr>
          <w:sz w:val="24"/>
          <w:szCs w:val="24"/>
        </w:rPr>
        <w:t xml:space="preserve"> w etapie </w:t>
      </w:r>
      <w:r w:rsidRPr="00C50B81">
        <w:rPr>
          <w:sz w:val="24"/>
          <w:szCs w:val="24"/>
        </w:rPr>
        <w:t>1</w:t>
      </w:r>
      <w:r w:rsidR="00FD69BF">
        <w:rPr>
          <w:sz w:val="24"/>
          <w:szCs w:val="24"/>
        </w:rPr>
        <w:t xml:space="preserve"> </w:t>
      </w:r>
      <w:r w:rsidRPr="00C50B81">
        <w:rPr>
          <w:sz w:val="24"/>
          <w:szCs w:val="24"/>
        </w:rPr>
        <w:t>r</w:t>
      </w:r>
      <w:r w:rsidR="00662BC1" w:rsidRPr="00C50B81">
        <w:rPr>
          <w:sz w:val="24"/>
          <w:szCs w:val="24"/>
        </w:rPr>
        <w:t>ealizacji</w:t>
      </w:r>
      <w:r>
        <w:rPr>
          <w:sz w:val="24"/>
          <w:szCs w:val="24"/>
        </w:rPr>
        <w:t xml:space="preserve"> zamierzenia inwestycyjnego.</w:t>
      </w:r>
    </w:p>
    <w:p w:rsidR="00B77E1A" w:rsidRDefault="006A4927" w:rsidP="00D8059F">
      <w:pPr>
        <w:pStyle w:val="Nagwek2"/>
      </w:pPr>
      <w:bookmarkStart w:id="13" w:name="_Toc58426598"/>
      <w:r>
        <w:t>3</w:t>
      </w:r>
      <w:r w:rsidR="007F1789">
        <w:t>.2</w:t>
      </w:r>
      <w:r w:rsidR="00B77E1A">
        <w:t>Mechanika sceny</w:t>
      </w:r>
      <w:bookmarkEnd w:id="13"/>
    </w:p>
    <w:p w:rsidR="00770339" w:rsidRPr="00770339" w:rsidRDefault="007D30E2" w:rsidP="00495AD1">
      <w:pPr>
        <w:jc w:val="both"/>
      </w:pPr>
      <w:r>
        <w:t>Dostawa i montaż</w:t>
      </w:r>
      <w:r w:rsidR="00770339">
        <w:t xml:space="preserve"> mechaniki sceny </w:t>
      </w:r>
      <w:r w:rsidR="00D8059F">
        <w:t xml:space="preserve">wraz z podkonstrukcją pod nie </w:t>
      </w:r>
      <w:r w:rsidR="001D0D79">
        <w:t xml:space="preserve">są w zakresie realizacji </w:t>
      </w:r>
      <w:r>
        <w:t xml:space="preserve">etapu 1. - </w:t>
      </w:r>
      <w:r w:rsidR="00770339">
        <w:t>zgodnie z informacją zawartą w przedmiarach.</w:t>
      </w:r>
      <w:r w:rsidR="001D0D79">
        <w:t xml:space="preserve"> W </w:t>
      </w:r>
      <w:r>
        <w:t>etapie 2.</w:t>
      </w:r>
      <w:r w:rsidR="001D0D79">
        <w:t xml:space="preserve">należy dostarczyć i </w:t>
      </w:r>
      <w:r w:rsidR="00D8059F">
        <w:t>zamontować</w:t>
      </w:r>
      <w:r w:rsidR="001D0D79">
        <w:t xml:space="preserve"> do gotowych już urządzeń wyłącznie okotarowanie.</w:t>
      </w:r>
    </w:p>
    <w:p w:rsidR="002649EF" w:rsidRPr="00514EFD" w:rsidRDefault="006A4927" w:rsidP="00D8059F">
      <w:pPr>
        <w:pStyle w:val="Nagwek2"/>
      </w:pPr>
      <w:bookmarkStart w:id="14" w:name="_Toc58426601"/>
      <w:r>
        <w:t>3</w:t>
      </w:r>
      <w:r w:rsidR="0025548B">
        <w:t xml:space="preserve">.3 </w:t>
      </w:r>
      <w:r w:rsidR="002649EF" w:rsidRPr="00514EFD">
        <w:t>Elektroakustyka</w:t>
      </w:r>
      <w:bookmarkEnd w:id="14"/>
    </w:p>
    <w:p w:rsidR="00514EFD" w:rsidRPr="0025548B" w:rsidRDefault="00923DCB" w:rsidP="00010C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Kompletna realizacja</w:t>
      </w:r>
      <w:r w:rsidR="00514EFD" w:rsidRPr="0025548B">
        <w:rPr>
          <w:rFonts w:cstheme="minorHAnsi"/>
          <w:sz w:val="24"/>
          <w:szCs w:val="24"/>
        </w:rPr>
        <w:t xml:space="preserve"> obejmuje w swoim zakresie:</w:t>
      </w:r>
    </w:p>
    <w:p w:rsidR="00514EFD" w:rsidRPr="0025548B" w:rsidRDefault="00514EFD" w:rsidP="00010CA8">
      <w:pPr>
        <w:numPr>
          <w:ilvl w:val="0"/>
          <w:numId w:val="7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25548B">
        <w:rPr>
          <w:rFonts w:cstheme="minorHAnsi"/>
          <w:sz w:val="24"/>
          <w:szCs w:val="24"/>
        </w:rPr>
        <w:t xml:space="preserve">Instalację systemu elektroakustycznego scenicznego </w:t>
      </w:r>
      <w:r w:rsidR="007D30E2">
        <w:rPr>
          <w:rFonts w:cstheme="minorHAnsi"/>
          <w:sz w:val="24"/>
          <w:szCs w:val="24"/>
        </w:rPr>
        <w:t>s</w:t>
      </w:r>
      <w:r w:rsidRPr="0025548B">
        <w:rPr>
          <w:rFonts w:cstheme="minorHAnsi"/>
          <w:sz w:val="24"/>
          <w:szCs w:val="24"/>
        </w:rPr>
        <w:t>ali widowiskowej,</w:t>
      </w:r>
    </w:p>
    <w:p w:rsidR="00514EFD" w:rsidRPr="0025548B" w:rsidRDefault="00514EFD" w:rsidP="00010CA8">
      <w:pPr>
        <w:numPr>
          <w:ilvl w:val="0"/>
          <w:numId w:val="7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25548B">
        <w:rPr>
          <w:rFonts w:cstheme="minorHAnsi"/>
          <w:sz w:val="24"/>
          <w:szCs w:val="24"/>
        </w:rPr>
        <w:t xml:space="preserve">Instalację systemu elektroakustycznego kinowego </w:t>
      </w:r>
      <w:r w:rsidR="007D30E2">
        <w:rPr>
          <w:rFonts w:cstheme="minorHAnsi"/>
          <w:sz w:val="24"/>
          <w:szCs w:val="24"/>
        </w:rPr>
        <w:t>s</w:t>
      </w:r>
      <w:r w:rsidRPr="0025548B">
        <w:rPr>
          <w:rFonts w:cstheme="minorHAnsi"/>
          <w:sz w:val="24"/>
          <w:szCs w:val="24"/>
        </w:rPr>
        <w:t xml:space="preserve">ali widowiskowej,  </w:t>
      </w:r>
    </w:p>
    <w:p w:rsidR="00514EFD" w:rsidRPr="0025548B" w:rsidRDefault="00514EFD" w:rsidP="00010CA8">
      <w:pPr>
        <w:numPr>
          <w:ilvl w:val="0"/>
          <w:numId w:val="7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25548B">
        <w:rPr>
          <w:rFonts w:cstheme="minorHAnsi"/>
          <w:sz w:val="24"/>
          <w:szCs w:val="24"/>
        </w:rPr>
        <w:lastRenderedPageBreak/>
        <w:t>Instalację systemu interkomowego</w:t>
      </w:r>
      <w:r w:rsidR="00767838">
        <w:rPr>
          <w:rFonts w:cstheme="minorHAnsi"/>
          <w:sz w:val="24"/>
          <w:szCs w:val="24"/>
        </w:rPr>
        <w:t>s</w:t>
      </w:r>
      <w:r w:rsidRPr="0025548B">
        <w:rPr>
          <w:rFonts w:cstheme="minorHAnsi"/>
          <w:sz w:val="24"/>
          <w:szCs w:val="24"/>
        </w:rPr>
        <w:t>ali widowiskowej,</w:t>
      </w:r>
    </w:p>
    <w:p w:rsidR="00C22104" w:rsidRDefault="00514EFD" w:rsidP="003B2BB9">
      <w:pPr>
        <w:numPr>
          <w:ilvl w:val="0"/>
          <w:numId w:val="7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923DCB">
        <w:rPr>
          <w:rFonts w:cstheme="minorHAnsi"/>
          <w:sz w:val="24"/>
          <w:szCs w:val="24"/>
        </w:rPr>
        <w:t>System tłumaczeń symultanicznych</w:t>
      </w:r>
    </w:p>
    <w:p w:rsid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pStyle w:val="Nagwek3"/>
      </w:pPr>
      <w:bookmarkStart w:id="15" w:name="_Toc35856376"/>
      <w:bookmarkStart w:id="16" w:name="_Toc45275315"/>
      <w:r w:rsidRPr="008D1DF6">
        <w:t>Wymagania podstawowe</w:t>
      </w:r>
      <w:bookmarkEnd w:id="15"/>
      <w:bookmarkEnd w:id="16"/>
    </w:p>
    <w:p w:rsidR="008D1DF6" w:rsidRPr="008D1DF6" w:rsidRDefault="008D1DF6" w:rsidP="008D1DF6">
      <w:pPr>
        <w:spacing w:after="0" w:line="240" w:lineRule="auto"/>
      </w:pPr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Poniżej zawarto podstawowe wymagania wobec projektowanego systemu nagłośnienia:</w:t>
      </w:r>
    </w:p>
    <w:p w:rsidR="008D1DF6" w:rsidRPr="008D1DF6" w:rsidRDefault="008D1DF6" w:rsidP="008D1DF6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System nagłośnienia scenicznego </w:t>
      </w:r>
      <w:r w:rsidR="004521D3">
        <w:rPr>
          <w:rFonts w:cstheme="minorHAnsi"/>
          <w:sz w:val="24"/>
          <w:szCs w:val="24"/>
        </w:rPr>
        <w:t xml:space="preserve">powinien </w:t>
      </w:r>
      <w:r w:rsidRPr="008D1DF6">
        <w:rPr>
          <w:rFonts w:cstheme="minorHAnsi"/>
          <w:sz w:val="24"/>
          <w:szCs w:val="24"/>
        </w:rPr>
        <w:t>zapewni</w:t>
      </w:r>
      <w:r w:rsidR="004521D3">
        <w:rPr>
          <w:rFonts w:cstheme="minorHAnsi"/>
          <w:sz w:val="24"/>
          <w:szCs w:val="24"/>
        </w:rPr>
        <w:t>ć</w:t>
      </w:r>
      <w:r w:rsidRPr="008D1DF6">
        <w:rPr>
          <w:rFonts w:cstheme="minorHAnsi"/>
          <w:sz w:val="24"/>
          <w:szCs w:val="24"/>
        </w:rPr>
        <w:t xml:space="preserve"> równomierne </w:t>
      </w:r>
      <w:r w:rsidR="004521D3">
        <w:rPr>
          <w:rFonts w:cstheme="minorHAnsi"/>
          <w:sz w:val="24"/>
          <w:szCs w:val="24"/>
        </w:rPr>
        <w:t>pokrycie dźwiękiem całej</w:t>
      </w:r>
      <w:r w:rsidRPr="008D1DF6">
        <w:rPr>
          <w:rFonts w:cstheme="minorHAnsi"/>
          <w:sz w:val="24"/>
          <w:szCs w:val="24"/>
        </w:rPr>
        <w:t xml:space="preserve"> Sali widowiskowej, </w:t>
      </w:r>
    </w:p>
    <w:p w:rsidR="008D1DF6" w:rsidRPr="008D1DF6" w:rsidRDefault="008D1DF6" w:rsidP="008D1DF6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System nagłośnienia scenicznego </w:t>
      </w:r>
      <w:r w:rsidR="004521D3">
        <w:rPr>
          <w:rFonts w:cstheme="minorHAnsi"/>
          <w:sz w:val="24"/>
          <w:szCs w:val="24"/>
        </w:rPr>
        <w:t xml:space="preserve">powinien </w:t>
      </w:r>
      <w:r w:rsidRPr="008D1DF6">
        <w:rPr>
          <w:rFonts w:cstheme="minorHAnsi"/>
          <w:sz w:val="24"/>
          <w:szCs w:val="24"/>
        </w:rPr>
        <w:t>pozwoli</w:t>
      </w:r>
      <w:r w:rsidR="004521D3">
        <w:rPr>
          <w:rFonts w:cstheme="minorHAnsi"/>
          <w:sz w:val="24"/>
          <w:szCs w:val="24"/>
        </w:rPr>
        <w:t>ć</w:t>
      </w:r>
      <w:r w:rsidRPr="008D1DF6">
        <w:rPr>
          <w:rFonts w:cstheme="minorHAnsi"/>
          <w:sz w:val="24"/>
          <w:szCs w:val="24"/>
        </w:rPr>
        <w:t xml:space="preserve"> na realizację w Sali widowiskowej konferencji, przestawień teatralnych i koncertów muzyki rozrywkowej. </w:t>
      </w:r>
    </w:p>
    <w:p w:rsidR="008D1DF6" w:rsidRPr="008D1DF6" w:rsidRDefault="008D1DF6" w:rsidP="008D1DF6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Na system nagłośnienia składają się urządzenia: </w:t>
      </w:r>
    </w:p>
    <w:p w:rsidR="008D1DF6" w:rsidRPr="008D1DF6" w:rsidRDefault="008D1DF6" w:rsidP="008D1DF6">
      <w:pPr>
        <w:numPr>
          <w:ilvl w:val="1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Szerokopasmowe zestawy głośnikowe frontowe,</w:t>
      </w:r>
    </w:p>
    <w:p w:rsidR="008D1DF6" w:rsidRPr="008D1DF6" w:rsidRDefault="008D1DF6" w:rsidP="008D1DF6">
      <w:pPr>
        <w:numPr>
          <w:ilvl w:val="1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Niskotonowe zestawy głośnikowe frontowe, </w:t>
      </w:r>
    </w:p>
    <w:p w:rsidR="008D1DF6" w:rsidRPr="008D1DF6" w:rsidRDefault="008D1DF6" w:rsidP="008D1DF6">
      <w:pPr>
        <w:numPr>
          <w:ilvl w:val="1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Niskotonowe zestawy głośnikowe mobilne</w:t>
      </w:r>
    </w:p>
    <w:p w:rsidR="008D1DF6" w:rsidRPr="008D1DF6" w:rsidRDefault="008D1DF6" w:rsidP="008D1DF6">
      <w:pPr>
        <w:numPr>
          <w:ilvl w:val="1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Komplet scenicznych monitorów odsłuchowych, </w:t>
      </w:r>
    </w:p>
    <w:p w:rsidR="008D1DF6" w:rsidRPr="008D1DF6" w:rsidRDefault="008D1DF6" w:rsidP="008D1DF6">
      <w:pPr>
        <w:numPr>
          <w:ilvl w:val="1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Zestaw konsolet fonicznych (frontowa i monitorowa) wraz z przetwornikami A/D/A, </w:t>
      </w:r>
    </w:p>
    <w:p w:rsidR="008D1DF6" w:rsidRPr="008D1DF6" w:rsidRDefault="008D1DF6" w:rsidP="008D1DF6">
      <w:pPr>
        <w:numPr>
          <w:ilvl w:val="1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Komplet peryferii – mikrofony przewodowe i zestawy bezprzewodowe, bezprzewodowy system odsłuchu osobistego, odtwarzacze audio, symetryzatory, statywy oraz okablowanie mobilne, </w:t>
      </w:r>
    </w:p>
    <w:p w:rsidR="008D1DF6" w:rsidRPr="008D1DF6" w:rsidRDefault="008D1DF6" w:rsidP="008D1DF6">
      <w:pPr>
        <w:numPr>
          <w:ilvl w:val="1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Urządzenia sterujące i nadzorujące pracę systemu nagłośnienia – laptop i tablet multimedialny, </w:t>
      </w:r>
    </w:p>
    <w:p w:rsidR="008D1DF6" w:rsidRPr="008D1DF6" w:rsidRDefault="008D1DF6" w:rsidP="008D1DF6">
      <w:pPr>
        <w:numPr>
          <w:ilvl w:val="1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Komplet urządzeń sieciowych – przełączniki sieciowe, routery i punkty dostępowe WI-FI, </w:t>
      </w:r>
    </w:p>
    <w:p w:rsidR="008D1DF6" w:rsidRPr="008D1DF6" w:rsidRDefault="008D1DF6" w:rsidP="008D1DF6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Transmisja sygnałów audio w systemie nagłośnienia pomiędzy poszczególnymi jego elementami odbywać się będzie w cyfrowej sieci audio wykorzystującej profesjonalny protokół transmisji sygnału audio w sieci Ethernet. Maksymalna latencja to 4 ms, rozdzielczość transmisji to minimum 24 bity,</w:t>
      </w:r>
    </w:p>
    <w:p w:rsidR="008D1DF6" w:rsidRPr="008D1DF6" w:rsidRDefault="008D1DF6" w:rsidP="008D1DF6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Zastosowane we wzmacniaczach mocy procesory DSP będą mieć możliwość wprowadzenia filtrów FIR korygujących charakterystykę częstotliwościową dla wykorzystanych urządzeń głośnikowych.</w:t>
      </w:r>
    </w:p>
    <w:p w:rsidR="008D1DF6" w:rsidRPr="008D1DF6" w:rsidRDefault="008D1DF6" w:rsidP="008D1DF6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System będzie posiadał możliwość pełnej obróbki sygnału w dziedzinie czasu (opóźnienia na kanałach wyjściowych), częstotliwości (korektory parametryczne min. 10 punktowe) oraz obróbkę dynamiki (kompresor, bramka, limiter) – dla każdej końcówki mocy.</w:t>
      </w:r>
    </w:p>
    <w:p w:rsidR="008D1DF6" w:rsidRPr="008D1DF6" w:rsidRDefault="008D1DF6" w:rsidP="008D1DF6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Urządzenia sterujące i nadzorujące pracę systemu nagłośnienia wyposażone zostaną w oprogramowanie pozwalające na zarządzanie i nadzorowanie pracy wzmacniaczy mocy, konsolet fonicznych oraz zestawów mikrofonów bezprzewodowych i bezprzewodowego systemu odsłuchu osobistego,</w:t>
      </w:r>
    </w:p>
    <w:p w:rsidR="008D1DF6" w:rsidRPr="008D1DF6" w:rsidRDefault="008D1DF6" w:rsidP="008D1DF6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Zastosowane zestawy głośnikowe główne szerokopasmowe będą mieć możliwość niesymetrycznej propagacji dźwięku. </w:t>
      </w:r>
    </w:p>
    <w:p w:rsidR="008D1DF6" w:rsidRPr="008D1DF6" w:rsidRDefault="008D1DF6" w:rsidP="008D1DF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pStyle w:val="Nagwek3"/>
        <w:spacing w:before="0" w:line="240" w:lineRule="auto"/>
      </w:pPr>
      <w:bookmarkStart w:id="17" w:name="_Toc35856377"/>
      <w:bookmarkStart w:id="18" w:name="_Toc45275316"/>
      <w:r w:rsidRPr="008D1DF6">
        <w:t>Nagłośnienie frontowe</w:t>
      </w:r>
      <w:bookmarkEnd w:id="17"/>
      <w:bookmarkEnd w:id="18"/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Na nagłośnienie frontowe Sali widowiskowej składają się: </w:t>
      </w:r>
    </w:p>
    <w:p w:rsidR="008D1DF6" w:rsidRDefault="008D1DF6" w:rsidP="008D1DF6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lastRenderedPageBreak/>
        <w:t xml:space="preserve">Dwa grona (LR) głośnikowe wyposażone w osiem zestawów głośnikowych szerokopasmowych trzydrożnych pracujących w technologii Line Arrray każde, oraz dwa systemowe zestawy niskokotowe systemowe. </w:t>
      </w:r>
    </w:p>
    <w:p w:rsidR="00EB612A" w:rsidRPr="008D1DF6" w:rsidRDefault="00EB612A" w:rsidP="008D1DF6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Zakres pracy całego systemu 25Hz – 20KHz (-6dB).</w:t>
      </w:r>
    </w:p>
    <w:p w:rsidR="008D1DF6" w:rsidRPr="008D1DF6" w:rsidRDefault="008D1DF6" w:rsidP="008D1DF6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Dwa komplety zestawów głośnikowych subniskotonowych dostawianych w razie potrzeby </w:t>
      </w:r>
    </w:p>
    <w:p w:rsidR="008D1DF6" w:rsidRPr="008D1DF6" w:rsidRDefault="008D1DF6" w:rsidP="008D1DF6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>Cztery zestawy głośnikowe typu front-fill nagłaśniające pierwsze rzędy widowni.</w:t>
      </w:r>
    </w:p>
    <w:p w:rsidR="008D1DF6" w:rsidRPr="008D1DF6" w:rsidRDefault="008D1DF6" w:rsidP="008D1DF6">
      <w:pPr>
        <w:spacing w:after="0" w:line="24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>Zestawy głośnikowe frontowe zasilane będą za pomocą trzech czterokanałowych wzmacniaczy mocy zainstalowanych w głównej szafie rack systemu SR_SN_G w pomieszczeniu 3.06/</w:t>
      </w:r>
    </w:p>
    <w:p w:rsidR="008D1DF6" w:rsidRPr="008D1DF6" w:rsidRDefault="008D1DF6" w:rsidP="008D1DF6">
      <w:pPr>
        <w:spacing w:after="0" w:line="240" w:lineRule="auto"/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Zestawy głośnikowe frontowe (grona główne oraz zestawy typu front-fill) będą pracować, jako stereofoniczne. </w:t>
      </w: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Zestawy głośnikowe szerokopasmowe w głównych gronach LR zostaną zainstalowane w niedużej odległości od ściany bocznej Sali – w związku z tym, aby ograniczyć dźwięk obity od ściany moduły w klastrach będą skonfigurowane tak że </w:t>
      </w:r>
      <w:r w:rsidRPr="008D1DF6">
        <w:rPr>
          <w:rFonts w:cstheme="minorHAnsi"/>
          <w:color w:val="000000"/>
          <w:sz w:val="24"/>
          <w:szCs w:val="24"/>
        </w:rPr>
        <w:t xml:space="preserve">każdy moduł od strony ściany będzie mieć kąt 45°, pięć dolnych modułów od strony środka widowni kąt 60°, 3 górne moduły od strony widowni kąt 45°( dopuszczalna tolerancja +/-10° ). </w:t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8D1DF6" w:rsidRPr="008D1DF6" w:rsidRDefault="008D1DF6" w:rsidP="008D1DF6">
      <w:pPr>
        <w:pStyle w:val="Nagwek3"/>
        <w:spacing w:before="0" w:line="240" w:lineRule="auto"/>
      </w:pPr>
      <w:bookmarkStart w:id="19" w:name="_Toc35856378"/>
      <w:bookmarkStart w:id="20" w:name="_Toc45275317"/>
      <w:r w:rsidRPr="008D1DF6">
        <w:t>Nagłośnienie monitorowe</w:t>
      </w:r>
      <w:bookmarkEnd w:id="19"/>
      <w:bookmarkEnd w:id="20"/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ind w:firstLine="576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>Dla zapewnienie odpowiedniego odsłuchu dla artystów na scenie dostarczonych zostanie osiem monitorów odsłuchowych typu „Wedge”. Dwa monit</w:t>
      </w:r>
      <w:r w:rsidR="004521D3">
        <w:rPr>
          <w:rFonts w:cstheme="minorHAnsi"/>
          <w:color w:val="000000" w:themeColor="text1"/>
          <w:sz w:val="24"/>
          <w:szCs w:val="24"/>
        </w:rPr>
        <w:t>ory będą monitorami pasywnymi. Sześć m</w:t>
      </w:r>
      <w:r w:rsidRPr="008D1DF6">
        <w:rPr>
          <w:rFonts w:cstheme="minorHAnsi"/>
          <w:color w:val="000000" w:themeColor="text1"/>
          <w:sz w:val="24"/>
          <w:szCs w:val="24"/>
        </w:rPr>
        <w:t xml:space="preserve">onitorów </w:t>
      </w:r>
      <w:r w:rsidR="004521D3">
        <w:rPr>
          <w:rFonts w:cstheme="minorHAnsi"/>
          <w:color w:val="000000" w:themeColor="text1"/>
          <w:sz w:val="24"/>
          <w:szCs w:val="24"/>
        </w:rPr>
        <w:t xml:space="preserve">- </w:t>
      </w:r>
      <w:r w:rsidRPr="008D1DF6">
        <w:rPr>
          <w:rFonts w:cstheme="minorHAnsi"/>
          <w:color w:val="000000" w:themeColor="text1"/>
          <w:sz w:val="24"/>
          <w:szCs w:val="24"/>
        </w:rPr>
        <w:t>będą to urządzenia aktywne.</w:t>
      </w:r>
    </w:p>
    <w:p w:rsidR="008D1DF6" w:rsidRPr="008D1DF6" w:rsidRDefault="008D1DF6" w:rsidP="008D1DF6">
      <w:pPr>
        <w:spacing w:after="0" w:line="240" w:lineRule="auto"/>
        <w:ind w:firstLine="576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>Monitory aktywne będą mogły być również wykorzystywane również jako zestawy mobilnego nagłośnien</w:t>
      </w:r>
      <w:r w:rsidR="004521D3">
        <w:rPr>
          <w:rFonts w:cstheme="minorHAnsi"/>
          <w:color w:val="000000" w:themeColor="text1"/>
          <w:sz w:val="24"/>
          <w:szCs w:val="24"/>
        </w:rPr>
        <w:t>ia</w:t>
      </w:r>
      <w:r w:rsidRPr="008D1DF6">
        <w:rPr>
          <w:rFonts w:cstheme="minorHAnsi"/>
          <w:color w:val="000000" w:themeColor="text1"/>
          <w:sz w:val="24"/>
          <w:szCs w:val="24"/>
        </w:rPr>
        <w:t xml:space="preserve"> rozstawiane na statywach. </w:t>
      </w:r>
    </w:p>
    <w:p w:rsidR="008D1DF6" w:rsidRPr="008D1DF6" w:rsidRDefault="008D1DF6" w:rsidP="008D1DF6">
      <w:pPr>
        <w:pStyle w:val="Nagwek2"/>
        <w:spacing w:before="0" w:line="240" w:lineRule="auto"/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bookmarkStart w:id="21" w:name="_Toc35856379"/>
    </w:p>
    <w:p w:rsidR="008D1DF6" w:rsidRPr="008D1DF6" w:rsidRDefault="008D1DF6" w:rsidP="008D1DF6">
      <w:pPr>
        <w:pStyle w:val="Nagwek3"/>
        <w:spacing w:before="0" w:line="240" w:lineRule="auto"/>
      </w:pPr>
      <w:bookmarkStart w:id="22" w:name="_Toc45275318"/>
      <w:r w:rsidRPr="008D1DF6">
        <w:t>Konsolety foniczne i transmisja audio</w:t>
      </w:r>
      <w:bookmarkEnd w:id="21"/>
      <w:bookmarkEnd w:id="22"/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8D1DF6">
        <w:rPr>
          <w:rFonts w:cstheme="minorHAnsi"/>
          <w:color w:val="000000"/>
          <w:sz w:val="24"/>
          <w:szCs w:val="24"/>
        </w:rPr>
        <w:t xml:space="preserve">Do obsługi systemu nagłośnienia podczas organizowanych w Sali koncertów, konferencji czy przedstawień teatralnych posłużą dwie konsolety foniczne wraz z zestawem przetworników analogowo-cyfrowo-analogowych. Jedna z konsolet wykorzystywana będzie do pracy nad nagłośnieniem frontowym, a druga nad monitorowym. </w:t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1DF6">
        <w:rPr>
          <w:rFonts w:cstheme="minorHAnsi"/>
          <w:color w:val="000000"/>
          <w:sz w:val="24"/>
          <w:szCs w:val="24"/>
        </w:rPr>
        <w:t>Konsolety foniczne wyposażone będą, w co najmniej:</w:t>
      </w:r>
    </w:p>
    <w:p w:rsidR="008D1DF6" w:rsidRPr="008D1DF6" w:rsidRDefault="008D1DF6" w:rsidP="008D1DF6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1DF6">
        <w:rPr>
          <w:rFonts w:cstheme="minorHAnsi"/>
          <w:color w:val="000000"/>
          <w:sz w:val="24"/>
          <w:szCs w:val="24"/>
        </w:rPr>
        <w:t xml:space="preserve">Trzydzieści cztery / osiemnaście tłumików zmotoryzowanych o długości 100 mm – konsoleta frontowa / monitorowa, </w:t>
      </w:r>
    </w:p>
    <w:p w:rsidR="008D1DF6" w:rsidRPr="008D1DF6" w:rsidRDefault="008D1DF6" w:rsidP="008D1DF6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1DF6">
        <w:rPr>
          <w:rFonts w:cstheme="minorHAnsi"/>
          <w:color w:val="000000"/>
          <w:sz w:val="24"/>
          <w:szCs w:val="24"/>
        </w:rPr>
        <w:t>Sześćdziesiąt cztery / trzydzieści dwa kanały mono oraz osiem stereo – konsoleta frontowa / monitorowa,</w:t>
      </w:r>
    </w:p>
    <w:p w:rsidR="008D1DF6" w:rsidRPr="008D1DF6" w:rsidRDefault="008D1DF6" w:rsidP="008D1DF6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1DF6">
        <w:rPr>
          <w:rFonts w:cstheme="minorHAnsi"/>
          <w:color w:val="000000"/>
          <w:sz w:val="24"/>
          <w:szCs w:val="24"/>
        </w:rPr>
        <w:t>Lokalnie trzydzieści dwa / szesnaście analogowe wejścia do podłączenia na stanowisku realizatora dźwięku systemów bezprzewodowych, odtwarzaczy oraz innych źródeł dźwięku – konsoleta frontowa / monitorowa,</w:t>
      </w:r>
    </w:p>
    <w:p w:rsidR="008D1DF6" w:rsidRPr="008D1DF6" w:rsidRDefault="008D1DF6" w:rsidP="008D1DF6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1DF6">
        <w:rPr>
          <w:rFonts w:cstheme="minorHAnsi"/>
          <w:color w:val="000000"/>
          <w:sz w:val="24"/>
          <w:szCs w:val="24"/>
        </w:rPr>
        <w:t xml:space="preserve">oraz jedno wejście/1wyjście AES/EBU i dwa porty cyfrowej sieci audio (podstawowy i zapasowy). </w:t>
      </w:r>
    </w:p>
    <w:p w:rsidR="008D1DF6" w:rsidRPr="008D1DF6" w:rsidRDefault="008D1DF6" w:rsidP="008D1DF6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1DF6">
        <w:rPr>
          <w:rFonts w:cstheme="minorHAnsi"/>
          <w:color w:val="000000"/>
          <w:sz w:val="24"/>
          <w:szCs w:val="24"/>
        </w:rPr>
        <w:t>szesnaście szyn miksowania, jedną szynę stereo, jedną szynę mono oraz matrycę 8x8,</w:t>
      </w:r>
    </w:p>
    <w:p w:rsidR="008D1DF6" w:rsidRPr="008D1DF6" w:rsidRDefault="008D1DF6" w:rsidP="008D1DF6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1DF6">
        <w:rPr>
          <w:rFonts w:cstheme="minorHAnsi"/>
          <w:color w:val="000000"/>
          <w:sz w:val="24"/>
          <w:szCs w:val="24"/>
        </w:rPr>
        <w:t xml:space="preserve">możliwość zapisania minimum trzystu scen. </w:t>
      </w:r>
    </w:p>
    <w:p w:rsidR="008D1DF6" w:rsidRPr="008D1DF6" w:rsidRDefault="008D1DF6" w:rsidP="008D1DF6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1DF6">
        <w:rPr>
          <w:rFonts w:cstheme="minorHAnsi"/>
          <w:color w:val="000000"/>
          <w:sz w:val="24"/>
          <w:szCs w:val="24"/>
        </w:rPr>
        <w:t xml:space="preserve">kompensację wzmocnienia kanałów wejściowych w przypadku wykorzystania konsolety tego samego producenta, jako monitorowej, </w:t>
      </w:r>
    </w:p>
    <w:p w:rsidR="008D1DF6" w:rsidRPr="008D1DF6" w:rsidRDefault="008D1DF6" w:rsidP="008D1DF6">
      <w:pP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1DF6">
        <w:rPr>
          <w:rFonts w:cstheme="minorHAnsi"/>
          <w:color w:val="000000"/>
          <w:sz w:val="24"/>
          <w:szCs w:val="24"/>
        </w:rPr>
        <w:t xml:space="preserve">Dodatkowo system konsolet cyfrowych uzupełnią przetworniki analogowo-cyfrowo-analogowe: </w:t>
      </w:r>
    </w:p>
    <w:p w:rsidR="008D1DF6" w:rsidRPr="008D1DF6" w:rsidRDefault="008D1DF6" w:rsidP="008D1DF6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1DF6">
        <w:rPr>
          <w:rFonts w:cstheme="minorHAnsi"/>
          <w:color w:val="000000"/>
          <w:sz w:val="24"/>
          <w:szCs w:val="24"/>
        </w:rPr>
        <w:t>Cztery przetworniki sceniczne wyposażone w minimum szesnaście wejść mikrofonowo-liniowych oraz osiem wyjść liniowych i dwa porty cyfrowej sieci audio każdy, które posłużą, jako przyłącze sceniczne. Urządzenia podłączane będą do systemu transmisji sygnałów audio w obiekcie.</w:t>
      </w:r>
    </w:p>
    <w:p w:rsidR="008D1DF6" w:rsidRPr="008D1DF6" w:rsidRDefault="008D1DF6" w:rsidP="008D1DF6">
      <w:pP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Dla konsolety frontowej przewidziane dwie lokalizacje, w pomieszczeniu 3.08 oraz na widowni. Lokalizacja frontowej konsolety będzie dowolna w zależności od potrzeb użytkownika. </w:t>
      </w: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Jako moduły wejściowe/wyjściowe przewidziano 4 przetwroniki sceniczne które będą mogły być wpinane do dowolnego przyłącza na scenie. </w:t>
      </w: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Cały system konsolety monitorowej, frontowej oraz przełączników sieciowych pracował będzie w profesjonalnej sieci audio bazującej na urządzeniach sieciowych. I będzie oferował dowolna konfigurację ustawienia konsolet oraz przetworników w ramach opisanych wyżej przyłączy. </w:t>
      </w: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Siecią systemu konsolet objęte zostaną również wzmacniacze mocy systemu nagłośnienia frontowego. </w:t>
      </w: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Sieć audio podstawowa i zapasowa oraz sterowanie transmitowane będą za pomocą osobnych przełączników sieciowych. </w:t>
      </w: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>Do przełącznika realizującego sterowanie urządzeniami systemu nagłośnienia podłączone zostaną także punkty dostępowe Wi-Fi pozwalające na zdalną pracę z urządzeniami za pomocą laptopa i tabletu multimedialnego oraz router DHCP, który nada automatycznie adresację urządzeniom w celu zapewnienia stabilnej pracy w sieci laptopa i tabletu multimedialnego.</w:t>
      </w: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Dodatkowo transmisja sygnałów audio pomiędzy sceną a stanowiskami realizatora frontowego odbywać się będzie analogowo.. </w:t>
      </w: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:rsidR="008D1DF6" w:rsidRPr="008D1DF6" w:rsidRDefault="008D1DF6" w:rsidP="008D1DF6">
      <w:pPr>
        <w:pStyle w:val="Nagwek3"/>
        <w:spacing w:before="0" w:line="240" w:lineRule="auto"/>
      </w:pPr>
      <w:bookmarkStart w:id="23" w:name="_Toc35856380"/>
      <w:bookmarkStart w:id="24" w:name="_Toc45275319"/>
      <w:r w:rsidRPr="008D1DF6">
        <w:t>Peryferia</w:t>
      </w:r>
      <w:bookmarkEnd w:id="23"/>
      <w:bookmarkEnd w:id="24"/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System nagłośnienia Sali uzupełni komplet urządzeń peryferyjnych niezbędnych do realizacji koncertów, przedstawień teatralnych czy konferencji. </w:t>
      </w:r>
    </w:p>
    <w:p w:rsidR="008D1DF6" w:rsidRPr="008D1DF6" w:rsidRDefault="008D1DF6" w:rsidP="008D1DF6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pStyle w:val="Nagwek3"/>
        <w:spacing w:before="0" w:line="240" w:lineRule="auto"/>
      </w:pPr>
      <w:bookmarkStart w:id="25" w:name="_Toc35856381"/>
      <w:bookmarkStart w:id="26" w:name="_Toc45275320"/>
      <w:r w:rsidRPr="008D1DF6">
        <w:t>Mikrofony bezprzewodowe</w:t>
      </w:r>
      <w:bookmarkEnd w:id="25"/>
      <w:bookmarkEnd w:id="26"/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System bezprzewodowych mikrofonów będzie się składał z czterech zestawów cyfrowych – wyposażonych w odbiorniki montowane w skrzyni transportowej oraz dwa rodzaje nadajników – dwa do ręki oraz dwa miniaturowe z mikrofonami nagłownymi, a także rozdzielacza sygnału antenowego, anten i wzmacniaczy sygnału antenowego. </w:t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Anteny zewnętrzne montowane będą na statywach mikrofonowych. </w:t>
      </w: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>Odbiorniki zestawów bezprzewodowych wraz z rozdzielaczami antenowymi zainstalowane zostaną w mobilnej skrzyni transportowej. Sygnał z odbiorników wyprowadzony zostanie ze skrzyni za pomocą czteroparowego kabla mikrofonowego zakończonego złączami mikrofonowymi męskimi.</w:t>
      </w:r>
    </w:p>
    <w:p w:rsidR="008D1DF6" w:rsidRPr="008D1DF6" w:rsidRDefault="008D1DF6" w:rsidP="008D1DF6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:rsidR="008D1DF6" w:rsidRPr="008D1DF6" w:rsidRDefault="008D1DF6" w:rsidP="008D1DF6">
      <w:pPr>
        <w:pStyle w:val="Nagwek3"/>
        <w:spacing w:before="0" w:line="240" w:lineRule="auto"/>
      </w:pPr>
      <w:bookmarkStart w:id="27" w:name="_Toc35856382"/>
      <w:bookmarkStart w:id="28" w:name="_Toc45275321"/>
      <w:r w:rsidRPr="008D1DF6">
        <w:lastRenderedPageBreak/>
        <w:t>Mikrofony przewodowe</w:t>
      </w:r>
      <w:bookmarkEnd w:id="27"/>
      <w:bookmarkEnd w:id="28"/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>Na komplet mikrofonów przewodowych składają się:</w:t>
      </w:r>
    </w:p>
    <w:p w:rsidR="008D1DF6" w:rsidRPr="008D1DF6" w:rsidRDefault="008D1DF6" w:rsidP="008D1DF6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Komplet mikrofonów wokalnych </w:t>
      </w:r>
    </w:p>
    <w:p w:rsidR="008D1DF6" w:rsidRPr="008D1DF6" w:rsidRDefault="008D1DF6" w:rsidP="008D1DF6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Zestaw mikrofonów instrumentalnych do nagłośnienia perkusji / instrumentów perkusyjnych </w:t>
      </w:r>
    </w:p>
    <w:p w:rsidR="008D1DF6" w:rsidRPr="008D1DF6" w:rsidRDefault="008D1DF6" w:rsidP="008D1DF6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Komplet mikrofonów instrumentalnych </w:t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Szczegółowe zestawienie mikrofonów zaprezentowano w specyfikacji materiałowej. </w:t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8D1DF6" w:rsidRPr="008D1DF6" w:rsidRDefault="008D1DF6" w:rsidP="008D1DF6">
      <w:pPr>
        <w:pStyle w:val="Nagwek3"/>
        <w:spacing w:before="0" w:line="240" w:lineRule="auto"/>
      </w:pPr>
      <w:bookmarkStart w:id="29" w:name="_Toc35856384"/>
      <w:bookmarkStart w:id="30" w:name="_Toc45275322"/>
      <w:r w:rsidRPr="008D1DF6">
        <w:t>Odtwarzacze audio, symetryzatory i rejestracja audio</w:t>
      </w:r>
      <w:bookmarkEnd w:id="29"/>
      <w:bookmarkEnd w:id="30"/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ind w:firstLine="708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Ostatnią grupą urządzeń peryferyjnych będą odtwarzacze, symetryzatory, rejestracja audio oraz pozostałe urządzenia. </w:t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>System nagłośnienia Sali uzupełnią:</w:t>
      </w:r>
    </w:p>
    <w:p w:rsidR="008D1DF6" w:rsidRPr="008D1DF6" w:rsidRDefault="008D1DF6" w:rsidP="008D1DF6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dwa odtwarzacze audio umożliwiające odtwarzanie płyt CD, plików z pamięci USB i kart SD oraz odtwarzanie muzyki z własnych urządzeń typu telefon, tablet czy laptop poprzez Bluetooth, </w:t>
      </w:r>
    </w:p>
    <w:p w:rsidR="008D1DF6" w:rsidRPr="008D1DF6" w:rsidRDefault="008D1DF6" w:rsidP="008D1DF6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dwa symetryzatory pojedyncze oraz dwa podwójne umożliwiające podpięcie do systemu sygnałów o poziomie liniowym i głośnikowym, </w:t>
      </w:r>
    </w:p>
    <w:p w:rsidR="008D1DF6" w:rsidRPr="008D1DF6" w:rsidRDefault="008D1DF6" w:rsidP="008D1DF6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jeden symetryzator z modułem Bluetooth do bezprzewodowego podłączenia do systemu nagłośnienia odtwarzaczy typu telefon, tablet czy laptop, do wykorzystania np. podczas konferencji i prelekcji, </w:t>
      </w:r>
    </w:p>
    <w:p w:rsidR="008D1DF6" w:rsidRPr="008D1DF6" w:rsidRDefault="008D1DF6" w:rsidP="008D1DF6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para studyjnych aktywnych monitorów odsłuchowych, zapewniająca realizatorowi frontowemu odsłuch podczas pracy w reżyserce dźwięku </w:t>
      </w:r>
    </w:p>
    <w:p w:rsidR="008D1DF6" w:rsidRPr="008D1DF6" w:rsidRDefault="008D1DF6" w:rsidP="008D1DF6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tablet multimedialny do sterowania i zarządzania urządzeniami systemu nagłośnienia, </w:t>
      </w:r>
    </w:p>
    <w:p w:rsidR="008D1DF6" w:rsidRPr="008D1DF6" w:rsidRDefault="008D1DF6" w:rsidP="008D1DF6">
      <w:pPr>
        <w:spacing w:after="0" w:line="240" w:lineRule="auto"/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>Tablet multimedialny wyposażony zostanie w oprogramowanie służące do bezprzewodowego sterowania konsoletami fonicznymi.</w:t>
      </w:r>
    </w:p>
    <w:p w:rsidR="008D1DF6" w:rsidRPr="008D1DF6" w:rsidRDefault="008D1DF6" w:rsidP="008D1DF6">
      <w:pPr>
        <w:spacing w:after="0" w:line="240" w:lineRule="auto"/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color w:val="000000" w:themeColor="text1"/>
          <w:sz w:val="24"/>
          <w:szCs w:val="24"/>
        </w:rPr>
        <w:t xml:space="preserve">Na dodatkowy laptopie użytkownika zostanie zainstalowane oprogramowanie służące do nadzoru na frontowym systemem nagłośnienia w trybue live. </w:t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8D1DF6" w:rsidRPr="008D1DF6" w:rsidRDefault="008D1DF6" w:rsidP="00307A82">
      <w:pPr>
        <w:pStyle w:val="Nagwek3"/>
        <w:spacing w:before="0" w:line="240" w:lineRule="auto"/>
      </w:pPr>
      <w:bookmarkStart w:id="31" w:name="_Toc35856385"/>
      <w:bookmarkStart w:id="32" w:name="_Toc45275323"/>
      <w:r w:rsidRPr="008D1DF6">
        <w:t>Akcesoria</w:t>
      </w:r>
      <w:bookmarkEnd w:id="31"/>
      <w:bookmarkEnd w:id="32"/>
      <w:r w:rsidR="00307A82">
        <w:br/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Dodatkowo do systemu dostarczone zostaną: </w:t>
      </w:r>
    </w:p>
    <w:p w:rsidR="008D1DF6" w:rsidRPr="008D1DF6" w:rsidRDefault="008D1DF6" w:rsidP="008D1DF6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komplet okablowania mobilnego – głośnikowego, mikrofonowego i sieciowego, </w:t>
      </w:r>
    </w:p>
    <w:p w:rsidR="008D1DF6" w:rsidRPr="008D1DF6" w:rsidRDefault="008D1DF6" w:rsidP="008D1DF6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statywy mikrofonowe – niskie, standardowe oraz wysokie. </w:t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Szczegółowe specyfikacje poszczególnych akcesoriów znajdują się w specyfikacji na końcu niniejszego opisu projektowego. </w:t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pStyle w:val="Nagwek3"/>
        <w:spacing w:before="0" w:line="240" w:lineRule="auto"/>
      </w:pPr>
      <w:bookmarkStart w:id="33" w:name="_Toc35856387"/>
      <w:bookmarkStart w:id="34" w:name="_Toc45275324"/>
      <w:r w:rsidRPr="008D1DF6">
        <w:t>System nagłośnienia kinowego</w:t>
      </w:r>
      <w:bookmarkEnd w:id="33"/>
      <w:bookmarkEnd w:id="34"/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  <w:bookmarkStart w:id="35" w:name="_Toc35856388"/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Wymagania podstawowe</w:t>
      </w:r>
      <w:bookmarkEnd w:id="35"/>
    </w:p>
    <w:p w:rsidR="008D1DF6" w:rsidRPr="008D1DF6" w:rsidRDefault="008D1DF6" w:rsidP="008D1DF6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System nagłośnienia kinowego będzie pracował w standardzie 7.1, </w:t>
      </w:r>
    </w:p>
    <w:p w:rsidR="008D1DF6" w:rsidRPr="008D1DF6" w:rsidRDefault="008D1DF6" w:rsidP="008D1DF6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Zestawy głośnikowe efektowe będą miały pochylony o min. 15° względem płaszczyzny pionowej panel frontowy, aby dyskretnie zamontować je do ścian bez potrzeby stosowania dodatkowych akcesoriów.</w:t>
      </w:r>
    </w:p>
    <w:p w:rsidR="008D1DF6" w:rsidRDefault="008D1DF6" w:rsidP="008D1DF6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lastRenderedPageBreak/>
        <w:t>System będzie posiadał możliwość pełnej obróbki sygnału w dziedzinie czasu (opóźnienia na kanałach wyjściowych), częstotliwości (korektory parametryczne min. 10 punktowe) oraz obróbkę dynamiki (kompresor, bramka, limiter) – dla każdej końcówki mocy.</w:t>
      </w:r>
    </w:p>
    <w:p w:rsidR="004521D3" w:rsidRPr="008D1DF6" w:rsidRDefault="004521D3" w:rsidP="004521D3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System nagłośnienia kinowego będzie składał się z:</w:t>
      </w:r>
    </w:p>
    <w:p w:rsidR="008D1DF6" w:rsidRPr="008D1DF6" w:rsidRDefault="008D1DF6" w:rsidP="008D1DF6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trzech zestawów głośnikowych trójdrożnych modularnych (LRC),</w:t>
      </w:r>
    </w:p>
    <w:p w:rsidR="008D1DF6" w:rsidRPr="008D1DF6" w:rsidRDefault="008D1DF6" w:rsidP="008D1DF6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jednego zestawu głośnikowego niskotonowego, </w:t>
      </w:r>
    </w:p>
    <w:p w:rsidR="008D1DF6" w:rsidRPr="008D1DF6" w:rsidRDefault="008D1DF6" w:rsidP="008D1DF6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dwunastu zestawów głośnikowych efektowych.</w:t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pStyle w:val="Nagwek3"/>
        <w:spacing w:before="0" w:line="240" w:lineRule="auto"/>
      </w:pPr>
      <w:bookmarkStart w:id="36" w:name="_Toc35856390"/>
      <w:bookmarkStart w:id="37" w:name="_Toc45275325"/>
      <w:r w:rsidRPr="008D1DF6">
        <w:t>System interkomowy</w:t>
      </w:r>
      <w:bookmarkEnd w:id="36"/>
      <w:bookmarkEnd w:id="37"/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ind w:firstLine="576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W celu zapewnienia sprawnej komunikacji pomiędzy realizatorem frontowym, monitorowym, realizatorem oświetlenia i sceną oraz możliwością pracy dla inspicjenta podczas wydarzeń teatralnych sala wyposażona zostanie w system interkomowy</w:t>
      </w:r>
      <w:r w:rsidR="004521D3">
        <w:rPr>
          <w:rFonts w:cstheme="minorHAnsi"/>
          <w:sz w:val="24"/>
          <w:szCs w:val="24"/>
        </w:rPr>
        <w:t>m</w:t>
      </w:r>
      <w:r w:rsidRPr="008D1DF6">
        <w:rPr>
          <w:rFonts w:cstheme="minorHAnsi"/>
          <w:sz w:val="24"/>
          <w:szCs w:val="24"/>
        </w:rPr>
        <w:t xml:space="preserve">. </w:t>
      </w:r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  <w:bookmarkStart w:id="38" w:name="_Toc35856391"/>
      <w:r w:rsidRPr="008D1DF6">
        <w:rPr>
          <w:rFonts w:cstheme="minorHAnsi"/>
          <w:sz w:val="24"/>
          <w:szCs w:val="24"/>
        </w:rPr>
        <w:t>Wymagania podstawowe</w:t>
      </w:r>
      <w:bookmarkEnd w:id="38"/>
    </w:p>
    <w:p w:rsidR="008D1DF6" w:rsidRPr="008D1DF6" w:rsidRDefault="008D1DF6" w:rsidP="008D1DF6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System interkomowy będzie cyfrowym systemem składającym się z pulpitów przewodowych i bezprzewodowych,</w:t>
      </w:r>
    </w:p>
    <w:p w:rsidR="008D1DF6" w:rsidRPr="008D1DF6" w:rsidRDefault="008D1DF6" w:rsidP="008D1DF6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Transmisja audio w systemie odbywać się będzie za pomocą urządzeń sieciowych (przełączników sieciowych oraz punktów dostępowych WI-FI),  </w:t>
      </w:r>
    </w:p>
    <w:p w:rsidR="008D1DF6" w:rsidRPr="008D1DF6" w:rsidRDefault="008D1DF6" w:rsidP="008D1DF6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Zastosowany system interkomowy będzie prostym rozwiązaniem typu plug-and-play i nie wymaga do działania stosowania urządzenia centralnego,</w:t>
      </w:r>
    </w:p>
    <w:p w:rsidR="008D1DF6" w:rsidRPr="008D1DF6" w:rsidRDefault="008D1DF6" w:rsidP="008D1DF6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System interkomowy będzie działał w oparciu o transmisję VOIP (voiceover IP), </w:t>
      </w:r>
    </w:p>
    <w:p w:rsidR="008D1DF6" w:rsidRPr="008D1DF6" w:rsidRDefault="008D1DF6" w:rsidP="008D1DF6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System interkomowy będzie miał możliwość rozbudowania do min. Dwudziestu ośmiu pulpitów, </w:t>
      </w:r>
    </w:p>
    <w:p w:rsidR="004521D3" w:rsidRDefault="004521D3" w:rsidP="008D1D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>System interkomowy sali będzie się składał z:</w:t>
      </w:r>
    </w:p>
    <w:p w:rsidR="008D1DF6" w:rsidRPr="008D1DF6" w:rsidRDefault="008D1DF6" w:rsidP="008D1DF6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Czterech pulpitów interkomowych zainstalowanych na stanowiskach realizatora frontowego, monitorowego, oświetleniowego oraz jeden pulpit dodatkowy do wykorzystania np. na scenie. </w:t>
      </w:r>
    </w:p>
    <w:p w:rsidR="008D1DF6" w:rsidRPr="008D1DF6" w:rsidRDefault="008D1DF6" w:rsidP="008D1DF6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dwóch bezprzewodowych pulpitów, </w:t>
      </w:r>
    </w:p>
    <w:p w:rsidR="008D1DF6" w:rsidRPr="008D1DF6" w:rsidRDefault="008D1DF6" w:rsidP="008D1DF6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oraz dedykowanego przełącznika sieciowego </w:t>
      </w:r>
    </w:p>
    <w:p w:rsidR="008D1DF6" w:rsidRPr="008D1DF6" w:rsidRDefault="008D1DF6" w:rsidP="008D1D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pStyle w:val="Nagwek3"/>
        <w:spacing w:before="0" w:line="240" w:lineRule="auto"/>
      </w:pPr>
      <w:bookmarkStart w:id="39" w:name="_Toc45275326"/>
      <w:r w:rsidRPr="008D1DF6">
        <w:t>System tłumaczeń symultanicznych</w:t>
      </w:r>
      <w:bookmarkEnd w:id="39"/>
    </w:p>
    <w:p w:rsidR="008D1DF6" w:rsidRPr="008D1DF6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</w:p>
    <w:p w:rsidR="008D1DF6" w:rsidRPr="008D1DF6" w:rsidRDefault="008D1DF6" w:rsidP="008D1DF6">
      <w:pPr>
        <w:spacing w:after="0" w:line="240" w:lineRule="auto"/>
        <w:ind w:firstLine="420"/>
        <w:jc w:val="both"/>
        <w:rPr>
          <w:rFonts w:cstheme="minorHAnsi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Sala zostanie wyposażona w profesjonalny system tłumaczeń symultanicznych na który składać się będą zainstalowane na stałe promienniki podczerwieni, mobilna szafka rack z centralną jednostką systemu oraz mobilne stanowisko tłumaczy z dwoma pulpitami, kabiną oraz systemem podglądu sali. </w:t>
      </w:r>
    </w:p>
    <w:p w:rsidR="008D1DF6" w:rsidRPr="008D1DF6" w:rsidRDefault="008D1DF6" w:rsidP="008D1DF6">
      <w:pPr>
        <w:spacing w:after="0" w:line="240" w:lineRule="auto"/>
        <w:ind w:firstLine="420"/>
        <w:jc w:val="both"/>
        <w:rPr>
          <w:rFonts w:cstheme="minorHAnsi"/>
          <w:color w:val="000000" w:themeColor="text1"/>
          <w:sz w:val="24"/>
          <w:szCs w:val="24"/>
        </w:rPr>
      </w:pPr>
      <w:r w:rsidRPr="008D1DF6">
        <w:rPr>
          <w:rFonts w:cstheme="minorHAnsi"/>
          <w:sz w:val="24"/>
          <w:szCs w:val="24"/>
        </w:rPr>
        <w:t xml:space="preserve">System pozwoli na realizacje tłumaczeń na jeden </w:t>
      </w:r>
      <w:r w:rsidRPr="008D1DF6">
        <w:rPr>
          <w:rFonts w:cstheme="minorHAnsi"/>
          <w:color w:val="000000" w:themeColor="text1"/>
          <w:sz w:val="24"/>
          <w:szCs w:val="24"/>
        </w:rPr>
        <w:t xml:space="preserve">dodatkowy język (zapewnione dwa pulpity) i będzie wyposażony w 56 odbiorników oraz ładowarkę walizkową na 56 odbiorników. </w:t>
      </w:r>
    </w:p>
    <w:p w:rsidR="008D1DF6" w:rsidRPr="00923DCB" w:rsidRDefault="008D1DF6" w:rsidP="008D1DF6">
      <w:pPr>
        <w:spacing w:after="0" w:line="240" w:lineRule="auto"/>
        <w:rPr>
          <w:rFonts w:cstheme="minorHAnsi"/>
          <w:sz w:val="24"/>
          <w:szCs w:val="24"/>
        </w:rPr>
      </w:pPr>
    </w:p>
    <w:p w:rsidR="00C22104" w:rsidRDefault="006A4927" w:rsidP="00C22104">
      <w:pPr>
        <w:pStyle w:val="Nagwek2"/>
      </w:pPr>
      <w:bookmarkStart w:id="40" w:name="_Toc45267442"/>
      <w:bookmarkStart w:id="41" w:name="_Toc58426615"/>
      <w:r>
        <w:t>3</w:t>
      </w:r>
      <w:r w:rsidR="00C22104">
        <w:t>.4 Kinotechnika</w:t>
      </w:r>
      <w:bookmarkEnd w:id="40"/>
      <w:bookmarkEnd w:id="41"/>
    </w:p>
    <w:p w:rsidR="00C22104" w:rsidRDefault="00C22104" w:rsidP="006866FF">
      <w:pPr>
        <w:jc w:val="both"/>
        <w:rPr>
          <w:sz w:val="24"/>
        </w:rPr>
      </w:pPr>
      <w:r w:rsidRPr="003F05E3">
        <w:rPr>
          <w:sz w:val="24"/>
        </w:rPr>
        <w:t xml:space="preserve">Przedmiotem </w:t>
      </w:r>
      <w:r w:rsidR="006866FF">
        <w:rPr>
          <w:sz w:val="24"/>
        </w:rPr>
        <w:t>dostawy</w:t>
      </w:r>
      <w:r w:rsidRPr="003F05E3">
        <w:rPr>
          <w:sz w:val="24"/>
        </w:rPr>
        <w:t xml:space="preserve"> jest system projekcji </w:t>
      </w:r>
      <w:r>
        <w:rPr>
          <w:sz w:val="24"/>
        </w:rPr>
        <w:t>kinowej</w:t>
      </w:r>
      <w:r w:rsidRPr="003F05E3">
        <w:rPr>
          <w:sz w:val="24"/>
        </w:rPr>
        <w:t xml:space="preserve"> z możliwością wyświetlania w technologii dwuwymiarowej oraz elementy systemu kinowego nagłośnienia przestrzennego </w:t>
      </w:r>
      <w:r w:rsidRPr="003F05E3">
        <w:rPr>
          <w:sz w:val="24"/>
        </w:rPr>
        <w:lastRenderedPageBreak/>
        <w:t xml:space="preserve">typu Dolby Surround. </w:t>
      </w:r>
      <w:r w:rsidR="006866FF">
        <w:rPr>
          <w:sz w:val="24"/>
        </w:rPr>
        <w:t>Należy</w:t>
      </w:r>
      <w:r w:rsidRPr="003F05E3">
        <w:rPr>
          <w:sz w:val="24"/>
        </w:rPr>
        <w:t xml:space="preserve"> zastosowa</w:t>
      </w:r>
      <w:r w:rsidR="006866FF">
        <w:rPr>
          <w:sz w:val="24"/>
        </w:rPr>
        <w:t>ć</w:t>
      </w:r>
      <w:r w:rsidRPr="003F05E3">
        <w:rPr>
          <w:sz w:val="24"/>
        </w:rPr>
        <w:t xml:space="preserve"> rozwiąza</w:t>
      </w:r>
      <w:r w:rsidR="006866FF">
        <w:rPr>
          <w:sz w:val="24"/>
        </w:rPr>
        <w:t>nia</w:t>
      </w:r>
      <w:r w:rsidRPr="003F05E3">
        <w:rPr>
          <w:sz w:val="24"/>
        </w:rPr>
        <w:t xml:space="preserve"> techniczn</w:t>
      </w:r>
      <w:r w:rsidR="006866FF">
        <w:rPr>
          <w:sz w:val="24"/>
        </w:rPr>
        <w:t xml:space="preserve">e </w:t>
      </w:r>
      <w:r w:rsidRPr="003F05E3">
        <w:rPr>
          <w:sz w:val="24"/>
        </w:rPr>
        <w:t>bazując</w:t>
      </w:r>
      <w:r w:rsidR="006866FF">
        <w:rPr>
          <w:sz w:val="24"/>
        </w:rPr>
        <w:t>e</w:t>
      </w:r>
      <w:r w:rsidRPr="003F05E3">
        <w:rPr>
          <w:sz w:val="24"/>
        </w:rPr>
        <w:t xml:space="preserve"> na najnowszych standardach w dziedzinie kinotechniki, pozwalając</w:t>
      </w:r>
      <w:r w:rsidR="006866FF">
        <w:rPr>
          <w:sz w:val="24"/>
        </w:rPr>
        <w:t>e</w:t>
      </w:r>
      <w:r w:rsidRPr="003F05E3">
        <w:rPr>
          <w:sz w:val="24"/>
        </w:rPr>
        <w:t xml:space="preserve"> na organizację profesjonalnej projekcji filmowej. Zastosowane rozwiązania technologiczne </w:t>
      </w:r>
      <w:r w:rsidR="006866FF">
        <w:rPr>
          <w:sz w:val="24"/>
        </w:rPr>
        <w:t>muszą zapewnić</w:t>
      </w:r>
      <w:r w:rsidRPr="003F05E3">
        <w:rPr>
          <w:sz w:val="24"/>
        </w:rPr>
        <w:t xml:space="preserve"> zgodność z wytycznymi organizacji DCI (Digital Cinema Initiatives – hollywoodzka organizacja wytyczająca standardy kina cyfrowego)</w:t>
      </w:r>
      <w:r w:rsidR="006866FF">
        <w:rPr>
          <w:sz w:val="24"/>
        </w:rPr>
        <w:t xml:space="preserve">. Jest to </w:t>
      </w:r>
      <w:r w:rsidRPr="003F05E3">
        <w:rPr>
          <w:sz w:val="24"/>
        </w:rPr>
        <w:t>warunek konieczny dla otrzymania od dystrybutorów treści filmowych do wyświetlenia w kinie.</w:t>
      </w:r>
    </w:p>
    <w:p w:rsidR="00C22104" w:rsidRPr="0076548C" w:rsidRDefault="00C22104" w:rsidP="00FE1C2C">
      <w:pPr>
        <w:pStyle w:val="Nagwek1"/>
        <w:numPr>
          <w:ilvl w:val="0"/>
          <w:numId w:val="1"/>
        </w:numPr>
      </w:pPr>
      <w:bookmarkStart w:id="42" w:name="_Toc45267449"/>
      <w:bookmarkStart w:id="43" w:name="_Toc58426622"/>
      <w:r w:rsidRPr="0076548C">
        <w:t>Bilans mocy</w:t>
      </w:r>
      <w:bookmarkEnd w:id="42"/>
      <w:bookmarkEnd w:id="43"/>
    </w:p>
    <w:p w:rsidR="00C22104" w:rsidRPr="00C64309" w:rsidRDefault="0045068A" w:rsidP="00C221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Moce poszczególnych</w:t>
      </w:r>
      <w:r w:rsidR="008A45C1">
        <w:rPr>
          <w:sz w:val="24"/>
          <w:szCs w:val="24"/>
        </w:rPr>
        <w:t xml:space="preserve"> dostarcz</w:t>
      </w:r>
      <w:r>
        <w:rPr>
          <w:sz w:val="24"/>
          <w:szCs w:val="24"/>
        </w:rPr>
        <w:t>anych</w:t>
      </w:r>
      <w:r w:rsidR="008A45C1">
        <w:rPr>
          <w:sz w:val="24"/>
          <w:szCs w:val="24"/>
        </w:rPr>
        <w:t xml:space="preserve"> urządze</w:t>
      </w:r>
      <w:r>
        <w:rPr>
          <w:sz w:val="24"/>
          <w:szCs w:val="24"/>
        </w:rPr>
        <w:t>ń</w:t>
      </w:r>
      <w:r w:rsidR="008A45C1">
        <w:rPr>
          <w:sz w:val="24"/>
          <w:szCs w:val="24"/>
        </w:rPr>
        <w:t xml:space="preserve"> nie mogą przekraczać założeń </w:t>
      </w:r>
      <w:r>
        <w:rPr>
          <w:sz w:val="24"/>
          <w:szCs w:val="24"/>
        </w:rPr>
        <w:t xml:space="preserve">projektowych bilansu </w:t>
      </w:r>
      <w:r w:rsidR="008A45C1">
        <w:rPr>
          <w:sz w:val="24"/>
          <w:szCs w:val="24"/>
        </w:rPr>
        <w:t>poboru mocy</w:t>
      </w:r>
      <w:r w:rsidR="00D8059F">
        <w:rPr>
          <w:sz w:val="24"/>
          <w:szCs w:val="24"/>
        </w:rPr>
        <w:t xml:space="preserve"> podanych w projekcie</w:t>
      </w:r>
      <w:r w:rsidR="00307A82">
        <w:rPr>
          <w:sz w:val="24"/>
          <w:szCs w:val="24"/>
        </w:rPr>
        <w:t xml:space="preserve"> </w:t>
      </w:r>
      <w:r w:rsidR="00366152" w:rsidRPr="00C50B81">
        <w:rPr>
          <w:sz w:val="24"/>
          <w:szCs w:val="24"/>
        </w:rPr>
        <w:t>wykonawczym</w:t>
      </w:r>
      <w:r w:rsidR="00C22E77">
        <w:rPr>
          <w:sz w:val="24"/>
          <w:szCs w:val="24"/>
        </w:rPr>
        <w:t xml:space="preserve"> dla poszczególnych systemów/urządzeń.</w:t>
      </w:r>
    </w:p>
    <w:p w:rsidR="00042537" w:rsidRDefault="00767838" w:rsidP="00FE1C2C">
      <w:pPr>
        <w:pStyle w:val="Nagwek1"/>
        <w:numPr>
          <w:ilvl w:val="0"/>
          <w:numId w:val="1"/>
        </w:numPr>
        <w:jc w:val="both"/>
      </w:pPr>
      <w:bookmarkStart w:id="44" w:name="_Toc58426627"/>
      <w:r>
        <w:t>Ogólne w</w:t>
      </w:r>
      <w:r w:rsidR="00042537">
        <w:t xml:space="preserve">ytyczne </w:t>
      </w:r>
      <w:bookmarkEnd w:id="44"/>
      <w:r w:rsidR="00662BC1">
        <w:t xml:space="preserve">do </w:t>
      </w:r>
      <w:r w:rsidR="00D8059F">
        <w:t>koordynacji</w:t>
      </w:r>
      <w:r w:rsidR="00662BC1">
        <w:t xml:space="preserve"> prac </w:t>
      </w:r>
      <w:r w:rsidR="00D8059F">
        <w:t>podczas realizacji.</w:t>
      </w:r>
    </w:p>
    <w:p w:rsidR="00DC75A0" w:rsidRPr="00F432EA" w:rsidRDefault="00D8059F" w:rsidP="00D8059F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etapie 1</w:t>
      </w:r>
      <w:r w:rsidR="005F4245">
        <w:rPr>
          <w:sz w:val="24"/>
          <w:szCs w:val="24"/>
        </w:rPr>
        <w:t xml:space="preserve"> są wykonane</w:t>
      </w:r>
      <w:r>
        <w:rPr>
          <w:sz w:val="24"/>
          <w:szCs w:val="24"/>
        </w:rPr>
        <w:t xml:space="preserve"> linie zasilającą WLZ </w:t>
      </w:r>
      <w:r w:rsidR="00C64309" w:rsidRPr="00F432EA">
        <w:rPr>
          <w:sz w:val="24"/>
          <w:szCs w:val="24"/>
        </w:rPr>
        <w:t>z rozdzielni głównej budynku do rozdzielni ROT</w:t>
      </w:r>
      <w:r w:rsidR="000540E6" w:rsidRPr="00F432EA">
        <w:rPr>
          <w:sz w:val="24"/>
          <w:szCs w:val="24"/>
        </w:rPr>
        <w:t xml:space="preserve"> (Rozdzielnia oświetlenia technologicznego</w:t>
      </w:r>
      <w:r w:rsidR="00CA15DB" w:rsidRPr="00F432EA">
        <w:rPr>
          <w:sz w:val="24"/>
          <w:szCs w:val="24"/>
        </w:rPr>
        <w:t>)</w:t>
      </w:r>
      <w:r w:rsidR="0045068A">
        <w:rPr>
          <w:sz w:val="24"/>
          <w:szCs w:val="24"/>
        </w:rPr>
        <w:t>.</w:t>
      </w:r>
    </w:p>
    <w:p w:rsidR="00C64309" w:rsidRPr="00F432EA" w:rsidRDefault="00C64309" w:rsidP="00D8059F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F432EA">
        <w:rPr>
          <w:sz w:val="24"/>
          <w:szCs w:val="24"/>
        </w:rPr>
        <w:t>Lokalizacja rozdzielni ROT</w:t>
      </w:r>
      <w:r w:rsidR="0060095D" w:rsidRPr="00F432EA">
        <w:rPr>
          <w:sz w:val="24"/>
          <w:szCs w:val="24"/>
        </w:rPr>
        <w:t xml:space="preserve"> i RMS</w:t>
      </w:r>
      <w:r w:rsidRPr="00F432EA">
        <w:rPr>
          <w:sz w:val="24"/>
          <w:szCs w:val="24"/>
        </w:rPr>
        <w:t xml:space="preserve"> w </w:t>
      </w:r>
      <w:r w:rsidR="000540E6" w:rsidRPr="00F432EA">
        <w:rPr>
          <w:sz w:val="24"/>
          <w:szCs w:val="24"/>
        </w:rPr>
        <w:t xml:space="preserve">pomieszczeniu </w:t>
      </w:r>
      <w:r w:rsidR="00767B8E" w:rsidRPr="00F432EA">
        <w:rPr>
          <w:sz w:val="24"/>
          <w:szCs w:val="24"/>
        </w:rPr>
        <w:t>(pom. Nr.</w:t>
      </w:r>
      <w:r w:rsidR="00AE268F" w:rsidRPr="00F432EA">
        <w:rPr>
          <w:sz w:val="24"/>
          <w:szCs w:val="24"/>
        </w:rPr>
        <w:t>117</w:t>
      </w:r>
      <w:r w:rsidR="00767B8E" w:rsidRPr="00F432EA">
        <w:rPr>
          <w:sz w:val="24"/>
          <w:szCs w:val="24"/>
        </w:rPr>
        <w:t>)</w:t>
      </w:r>
      <w:r w:rsidRPr="00F432EA">
        <w:rPr>
          <w:sz w:val="24"/>
          <w:szCs w:val="24"/>
        </w:rPr>
        <w:t xml:space="preserve">. </w:t>
      </w:r>
      <w:r w:rsidR="005F4245">
        <w:rPr>
          <w:sz w:val="24"/>
          <w:szCs w:val="24"/>
        </w:rPr>
        <w:t xml:space="preserve">Pomieszczenie powinno jest </w:t>
      </w:r>
      <w:r w:rsidRPr="00F432EA">
        <w:rPr>
          <w:sz w:val="24"/>
          <w:szCs w:val="24"/>
        </w:rPr>
        <w:t xml:space="preserve">wentylowane </w:t>
      </w:r>
      <w:r w:rsidR="00BB2579">
        <w:rPr>
          <w:sz w:val="24"/>
          <w:szCs w:val="24"/>
        </w:rPr>
        <w:t>lub</w:t>
      </w:r>
      <w:r w:rsidRPr="00F432EA">
        <w:rPr>
          <w:sz w:val="24"/>
          <w:szCs w:val="24"/>
        </w:rPr>
        <w:t xml:space="preserve"> klimatyzowane</w:t>
      </w:r>
      <w:r w:rsidR="005F4245">
        <w:rPr>
          <w:sz w:val="24"/>
          <w:szCs w:val="24"/>
        </w:rPr>
        <w:t xml:space="preserve"> wg projektu wentylacji</w:t>
      </w:r>
      <w:r w:rsidR="00767838">
        <w:rPr>
          <w:sz w:val="24"/>
          <w:szCs w:val="24"/>
        </w:rPr>
        <w:t xml:space="preserve">. </w:t>
      </w:r>
    </w:p>
    <w:p w:rsidR="00AE268F" w:rsidRPr="00F432EA" w:rsidRDefault="00C64309" w:rsidP="006A3FBB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F432EA">
        <w:rPr>
          <w:sz w:val="24"/>
          <w:szCs w:val="24"/>
        </w:rPr>
        <w:t xml:space="preserve">W rozdzielni ROT </w:t>
      </w:r>
      <w:r w:rsidR="00AE268F" w:rsidRPr="00F432EA">
        <w:rPr>
          <w:sz w:val="24"/>
          <w:szCs w:val="24"/>
        </w:rPr>
        <w:t xml:space="preserve">nie </w:t>
      </w:r>
      <w:r w:rsidRPr="00F432EA">
        <w:rPr>
          <w:sz w:val="24"/>
          <w:szCs w:val="24"/>
        </w:rPr>
        <w:t>przewidziano obwod</w:t>
      </w:r>
      <w:r w:rsidR="00AE268F" w:rsidRPr="00F432EA">
        <w:rPr>
          <w:sz w:val="24"/>
          <w:szCs w:val="24"/>
        </w:rPr>
        <w:t>ów</w:t>
      </w:r>
      <w:r w:rsidRPr="00F432EA">
        <w:rPr>
          <w:sz w:val="24"/>
          <w:szCs w:val="24"/>
        </w:rPr>
        <w:t xml:space="preserve"> i element</w:t>
      </w:r>
      <w:r w:rsidR="00AE268F" w:rsidRPr="00F432EA">
        <w:rPr>
          <w:sz w:val="24"/>
          <w:szCs w:val="24"/>
        </w:rPr>
        <w:t>ów</w:t>
      </w:r>
      <w:r w:rsidR="005F4245">
        <w:rPr>
          <w:sz w:val="24"/>
          <w:szCs w:val="24"/>
        </w:rPr>
        <w:t xml:space="preserve"> </w:t>
      </w:r>
      <w:r w:rsidR="00AE268F" w:rsidRPr="00F432EA">
        <w:rPr>
          <w:sz w:val="24"/>
          <w:szCs w:val="24"/>
        </w:rPr>
        <w:t xml:space="preserve">zasilających </w:t>
      </w:r>
      <w:r w:rsidRPr="00F432EA">
        <w:rPr>
          <w:sz w:val="24"/>
          <w:szCs w:val="24"/>
        </w:rPr>
        <w:t xml:space="preserve">oświetlenie </w:t>
      </w:r>
      <w:r w:rsidR="00A91BF6" w:rsidRPr="00F432EA">
        <w:rPr>
          <w:sz w:val="24"/>
          <w:szCs w:val="24"/>
        </w:rPr>
        <w:t>ogólne</w:t>
      </w:r>
      <w:r w:rsidR="0045068A">
        <w:rPr>
          <w:sz w:val="24"/>
          <w:szCs w:val="24"/>
        </w:rPr>
        <w:t>go</w:t>
      </w:r>
      <w:r w:rsidR="005F4245">
        <w:rPr>
          <w:sz w:val="24"/>
          <w:szCs w:val="24"/>
        </w:rPr>
        <w:t xml:space="preserve"> </w:t>
      </w:r>
      <w:r w:rsidRPr="00F432EA">
        <w:rPr>
          <w:sz w:val="24"/>
          <w:szCs w:val="24"/>
        </w:rPr>
        <w:t>widowni</w:t>
      </w:r>
      <w:r w:rsidR="005A56E5" w:rsidRPr="00F432EA">
        <w:rPr>
          <w:sz w:val="24"/>
          <w:szCs w:val="24"/>
        </w:rPr>
        <w:t>a jedynie sterowanie sygnałem DMX lub DALI lub presetami (RS232)</w:t>
      </w:r>
    </w:p>
    <w:p w:rsidR="00AE268F" w:rsidRPr="0045068A" w:rsidRDefault="00AE268F" w:rsidP="0045068A">
      <w:pPr>
        <w:spacing w:after="0"/>
        <w:jc w:val="both"/>
        <w:rPr>
          <w:sz w:val="24"/>
          <w:szCs w:val="24"/>
          <w:u w:val="single"/>
        </w:rPr>
      </w:pPr>
      <w:r w:rsidRPr="0045068A">
        <w:rPr>
          <w:sz w:val="24"/>
          <w:szCs w:val="24"/>
          <w:u w:val="single"/>
        </w:rPr>
        <w:t xml:space="preserve">Zalecenia dla oświetlenia ogólnego </w:t>
      </w:r>
      <w:r w:rsidR="005A56E5" w:rsidRPr="0045068A">
        <w:rPr>
          <w:sz w:val="24"/>
          <w:szCs w:val="24"/>
          <w:u w:val="single"/>
        </w:rPr>
        <w:t>sali koncertowej:</w:t>
      </w:r>
    </w:p>
    <w:p w:rsidR="006D64AB" w:rsidRDefault="00770339" w:rsidP="006D64A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montaż i zasilanie opraw oświetlenie podstawowego (ogólnego) jest po za zakresem realizacji </w:t>
      </w:r>
      <w:r w:rsidR="007F4FFD">
        <w:rPr>
          <w:sz w:val="24"/>
          <w:szCs w:val="24"/>
        </w:rPr>
        <w:t xml:space="preserve">technologii sceny. Natomiast sterowanie tym oświetleniem wchodzi w zakres realizacji. </w:t>
      </w:r>
      <w:r w:rsidR="0090067D" w:rsidRPr="0090067D">
        <w:rPr>
          <w:sz w:val="24"/>
          <w:szCs w:val="24"/>
        </w:rPr>
        <w:t xml:space="preserve">Operator oświetlenia powinien mieć całkowitą kontrolę nad oświetleniem sali wraz z możliwością </w:t>
      </w:r>
      <w:r w:rsidR="0090067D">
        <w:rPr>
          <w:sz w:val="24"/>
          <w:szCs w:val="24"/>
        </w:rPr>
        <w:t>zablokowania</w:t>
      </w:r>
      <w:r w:rsidR="005F4245">
        <w:rPr>
          <w:sz w:val="24"/>
          <w:szCs w:val="24"/>
        </w:rPr>
        <w:t xml:space="preserve"> </w:t>
      </w:r>
      <w:r w:rsidR="0090067D">
        <w:rPr>
          <w:sz w:val="24"/>
          <w:szCs w:val="24"/>
        </w:rPr>
        <w:t xml:space="preserve">wyłączników </w:t>
      </w:r>
      <w:r w:rsidR="0090067D" w:rsidRPr="0090067D">
        <w:rPr>
          <w:sz w:val="24"/>
          <w:szCs w:val="24"/>
        </w:rPr>
        <w:t>oświetleni</w:t>
      </w:r>
      <w:r w:rsidR="0090067D">
        <w:rPr>
          <w:sz w:val="24"/>
          <w:szCs w:val="24"/>
        </w:rPr>
        <w:t>a</w:t>
      </w:r>
      <w:r w:rsidR="0090067D" w:rsidRPr="0090067D">
        <w:rPr>
          <w:sz w:val="24"/>
          <w:szCs w:val="24"/>
        </w:rPr>
        <w:t xml:space="preserve"> umieszczonych przy drzwiach wejściowych sali </w:t>
      </w:r>
      <w:r w:rsidR="0045068A">
        <w:rPr>
          <w:sz w:val="24"/>
          <w:szCs w:val="24"/>
        </w:rPr>
        <w:t xml:space="preserve">w </w:t>
      </w:r>
      <w:r w:rsidR="0090067D" w:rsidRPr="0090067D">
        <w:rPr>
          <w:sz w:val="24"/>
          <w:szCs w:val="24"/>
        </w:rPr>
        <w:t xml:space="preserve">czasie </w:t>
      </w:r>
      <w:r w:rsidR="0090067D">
        <w:rPr>
          <w:sz w:val="24"/>
          <w:szCs w:val="24"/>
        </w:rPr>
        <w:t>trwania imprezy</w:t>
      </w:r>
      <w:r w:rsidR="0090067D" w:rsidRPr="0090067D">
        <w:rPr>
          <w:sz w:val="24"/>
          <w:szCs w:val="24"/>
        </w:rPr>
        <w:t xml:space="preserve">. </w:t>
      </w:r>
      <w:r w:rsidR="0090067D">
        <w:rPr>
          <w:sz w:val="24"/>
          <w:szCs w:val="24"/>
        </w:rPr>
        <w:t xml:space="preserve">Ponadto, operator pracujący w sali </w:t>
      </w:r>
      <w:r w:rsidR="005A56E5">
        <w:rPr>
          <w:sz w:val="24"/>
          <w:szCs w:val="24"/>
        </w:rPr>
        <w:t xml:space="preserve">koncertowej </w:t>
      </w:r>
      <w:r w:rsidR="0090067D">
        <w:rPr>
          <w:sz w:val="24"/>
          <w:szCs w:val="24"/>
        </w:rPr>
        <w:t xml:space="preserve">powinien mieć możliwość sterowania oświetleniem poprzez sygnał DMX generowany z konsoli sterującej oświetlenia technologicznego. </w:t>
      </w:r>
      <w:r w:rsidR="006D64AB">
        <w:rPr>
          <w:sz w:val="24"/>
          <w:szCs w:val="24"/>
        </w:rPr>
        <w:t>O</w:t>
      </w:r>
      <w:r w:rsidR="0090067D" w:rsidRPr="0090067D">
        <w:rPr>
          <w:sz w:val="24"/>
          <w:szCs w:val="24"/>
        </w:rPr>
        <w:t>świetlenie ogólne musi zapewniać płynne rozjaśnianie i ściemnianie i w pełnym zakresie 0%÷100%÷0%</w:t>
      </w:r>
      <w:r w:rsidR="0090067D">
        <w:rPr>
          <w:sz w:val="24"/>
          <w:szCs w:val="24"/>
        </w:rPr>
        <w:t>, bez efektów migotania i gwałtownego zapalenia i zgaśnięcia lamp.</w:t>
      </w:r>
      <w:r w:rsidR="005F4245">
        <w:rPr>
          <w:sz w:val="24"/>
          <w:szCs w:val="24"/>
        </w:rPr>
        <w:t xml:space="preserve"> </w:t>
      </w:r>
      <w:r w:rsidR="007F4FFD">
        <w:rPr>
          <w:sz w:val="24"/>
          <w:szCs w:val="24"/>
        </w:rPr>
        <w:t xml:space="preserve">Należy skoordynować i </w:t>
      </w:r>
      <w:r w:rsidR="0045068A">
        <w:rPr>
          <w:sz w:val="24"/>
          <w:szCs w:val="24"/>
        </w:rPr>
        <w:t>sprawdzić,</w:t>
      </w:r>
      <w:r w:rsidR="007F4FFD">
        <w:rPr>
          <w:sz w:val="24"/>
          <w:szCs w:val="24"/>
        </w:rPr>
        <w:t xml:space="preserve"> aby w</w:t>
      </w:r>
      <w:r w:rsidR="00A91BF6">
        <w:rPr>
          <w:sz w:val="24"/>
          <w:szCs w:val="24"/>
        </w:rPr>
        <w:t xml:space="preserve"> ramach projektu oświetlenia ogólnego </w:t>
      </w:r>
      <w:r w:rsidR="007F4FFD">
        <w:rPr>
          <w:sz w:val="24"/>
          <w:szCs w:val="24"/>
        </w:rPr>
        <w:t>było wykonane</w:t>
      </w:r>
      <w:r w:rsidR="00A91BF6">
        <w:rPr>
          <w:sz w:val="24"/>
          <w:szCs w:val="24"/>
        </w:rPr>
        <w:t xml:space="preserve"> oświetlenie </w:t>
      </w:r>
      <w:r w:rsidR="007F4FFD">
        <w:rPr>
          <w:sz w:val="24"/>
          <w:szCs w:val="24"/>
        </w:rPr>
        <w:t>podstawowe (</w:t>
      </w:r>
      <w:r w:rsidR="00A91BF6">
        <w:rPr>
          <w:sz w:val="24"/>
          <w:szCs w:val="24"/>
        </w:rPr>
        <w:t>ogólne</w:t>
      </w:r>
      <w:r w:rsidR="007F4FFD">
        <w:rPr>
          <w:sz w:val="24"/>
          <w:szCs w:val="24"/>
        </w:rPr>
        <w:t>)</w:t>
      </w:r>
      <w:r w:rsidR="005A56E5">
        <w:rPr>
          <w:sz w:val="24"/>
          <w:szCs w:val="24"/>
        </w:rPr>
        <w:t>sali koncertowej</w:t>
      </w:r>
      <w:r w:rsidR="0045068A">
        <w:rPr>
          <w:sz w:val="24"/>
          <w:szCs w:val="24"/>
        </w:rPr>
        <w:t xml:space="preserve"> z</w:t>
      </w:r>
      <w:r w:rsidR="00A91BF6">
        <w:rPr>
          <w:sz w:val="24"/>
          <w:szCs w:val="24"/>
        </w:rPr>
        <w:t xml:space="preserve"> zachowaniem w/w wytycznych</w:t>
      </w:r>
      <w:r w:rsidR="005A56E5">
        <w:rPr>
          <w:sz w:val="24"/>
          <w:szCs w:val="24"/>
        </w:rPr>
        <w:t xml:space="preserve">. </w:t>
      </w:r>
    </w:p>
    <w:p w:rsidR="006D64AB" w:rsidRPr="006D64AB" w:rsidRDefault="006D64AB" w:rsidP="006D64AB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C22E77">
        <w:rPr>
          <w:sz w:val="24"/>
          <w:u w:val="single"/>
        </w:rPr>
        <w:t>Utrzymanie światła zewnętrznego</w:t>
      </w:r>
      <w:r w:rsidRPr="006D64AB">
        <w:rPr>
          <w:sz w:val="24"/>
        </w:rPr>
        <w:t xml:space="preserve"> mogącego pojawić się na widowni na jak najniższym poziomie jest bardzo ważnym warunkiem poprawy komfortu odbioru obrazu przez widza. Zalecane jest zastosowanie w pomieszczeniu projekcyjnym oświetlenia roboczego w 2 wariantach:</w:t>
      </w:r>
    </w:p>
    <w:p w:rsidR="006D64AB" w:rsidRPr="00C50B81" w:rsidRDefault="006D64AB" w:rsidP="006D64AB">
      <w:pPr>
        <w:pStyle w:val="Akapitzlist"/>
        <w:numPr>
          <w:ilvl w:val="1"/>
          <w:numId w:val="34"/>
        </w:numPr>
        <w:jc w:val="both"/>
        <w:rPr>
          <w:sz w:val="24"/>
        </w:rPr>
      </w:pPr>
      <w:r w:rsidRPr="00025782">
        <w:rPr>
          <w:sz w:val="24"/>
        </w:rPr>
        <w:t xml:space="preserve">sufitowego pełnowymiarowego, </w:t>
      </w:r>
      <w:r w:rsidRPr="00C50B81">
        <w:rPr>
          <w:sz w:val="24"/>
        </w:rPr>
        <w:t xml:space="preserve">umożliwiającego oświetlenie pomieszczenia w </w:t>
      </w:r>
      <w:r w:rsidR="0045068A" w:rsidRPr="00C50B81">
        <w:rPr>
          <w:sz w:val="24"/>
        </w:rPr>
        <w:t>momencie,</w:t>
      </w:r>
      <w:r w:rsidRPr="00C50B81">
        <w:rPr>
          <w:sz w:val="24"/>
        </w:rPr>
        <w:t xml:space="preserve"> kiedy nie trwa projekcja filmowa.</w:t>
      </w:r>
    </w:p>
    <w:p w:rsidR="006D64AB" w:rsidRPr="00C50B81" w:rsidRDefault="006D64AB" w:rsidP="006D64AB">
      <w:pPr>
        <w:pStyle w:val="Akapitzlist"/>
        <w:numPr>
          <w:ilvl w:val="1"/>
          <w:numId w:val="34"/>
        </w:numPr>
        <w:jc w:val="both"/>
        <w:rPr>
          <w:sz w:val="24"/>
        </w:rPr>
      </w:pPr>
      <w:r w:rsidRPr="00C50B81">
        <w:rPr>
          <w:sz w:val="24"/>
        </w:rPr>
        <w:lastRenderedPageBreak/>
        <w:t>punktowego oświetlenia usytuowanego na ścianie z oknem projekcyjnym, umożliwiającego doświetlenie stanowiska projektora oraz operatora bez ryzyka przedostania się światła przez okno na widowni</w:t>
      </w:r>
    </w:p>
    <w:p w:rsidR="00F432EA" w:rsidRPr="005F4245" w:rsidRDefault="00F432EA" w:rsidP="005F4245">
      <w:pPr>
        <w:pStyle w:val="Akapitzlist"/>
        <w:jc w:val="both"/>
        <w:rPr>
          <w:sz w:val="24"/>
        </w:rPr>
      </w:pPr>
      <w:r w:rsidRPr="0045068A">
        <w:rPr>
          <w:sz w:val="24"/>
          <w:szCs w:val="24"/>
          <w:u w:val="single"/>
        </w:rPr>
        <w:t xml:space="preserve">Zalecenia dla branży </w:t>
      </w:r>
      <w:r w:rsidR="00C22104" w:rsidRPr="0045068A">
        <w:rPr>
          <w:sz w:val="24"/>
          <w:szCs w:val="24"/>
          <w:u w:val="single"/>
        </w:rPr>
        <w:t>wyposażenia</w:t>
      </w:r>
      <w:r w:rsidRPr="0045068A">
        <w:rPr>
          <w:sz w:val="24"/>
          <w:szCs w:val="24"/>
          <w:u w:val="single"/>
        </w:rPr>
        <w:t xml:space="preserve"> wnętrza dla </w:t>
      </w:r>
      <w:r w:rsidR="00662BC1" w:rsidRPr="0045068A">
        <w:rPr>
          <w:sz w:val="24"/>
          <w:szCs w:val="24"/>
          <w:u w:val="single"/>
        </w:rPr>
        <w:t>technologii sceny</w:t>
      </w:r>
      <w:r w:rsidR="005F4245">
        <w:rPr>
          <w:sz w:val="24"/>
          <w:szCs w:val="24"/>
          <w:u w:val="single"/>
        </w:rPr>
        <w:t xml:space="preserve"> </w:t>
      </w:r>
      <w:r w:rsidR="005F4245">
        <w:rPr>
          <w:sz w:val="24"/>
        </w:rPr>
        <w:t>– wchodzi w zakres realizacji przedmiotowego zamówienia przewidzianego dla etapu II.</w:t>
      </w:r>
    </w:p>
    <w:p w:rsidR="00F432EA" w:rsidRPr="005F4245" w:rsidRDefault="0045068A" w:rsidP="0045068A">
      <w:pPr>
        <w:pStyle w:val="Akapitzlist"/>
        <w:numPr>
          <w:ilvl w:val="0"/>
          <w:numId w:val="34"/>
        </w:numPr>
        <w:jc w:val="both"/>
        <w:rPr>
          <w:sz w:val="24"/>
        </w:rPr>
      </w:pPr>
      <w:r w:rsidRPr="005F4245">
        <w:rPr>
          <w:sz w:val="24"/>
        </w:rPr>
        <w:t>Należy zapewnić b</w:t>
      </w:r>
      <w:r w:rsidR="00F432EA" w:rsidRPr="005F4245">
        <w:rPr>
          <w:sz w:val="24"/>
        </w:rPr>
        <w:t>iurko</w:t>
      </w:r>
      <w:r w:rsidR="006D64AB" w:rsidRPr="005F4245">
        <w:rPr>
          <w:sz w:val="24"/>
        </w:rPr>
        <w:t xml:space="preserve"> (biurka)</w:t>
      </w:r>
      <w:r w:rsidR="00F432EA" w:rsidRPr="005F4245">
        <w:rPr>
          <w:sz w:val="24"/>
        </w:rPr>
        <w:t xml:space="preserve"> realizatora dźwięku</w:t>
      </w:r>
      <w:r w:rsidR="006D64AB" w:rsidRPr="005F4245">
        <w:rPr>
          <w:sz w:val="24"/>
        </w:rPr>
        <w:t xml:space="preserve"> i oświetlenia</w:t>
      </w:r>
      <w:r w:rsidR="00F432EA" w:rsidRPr="005F4245">
        <w:rPr>
          <w:sz w:val="24"/>
        </w:rPr>
        <w:t xml:space="preserve"> do pomieszczenia </w:t>
      </w:r>
      <w:r w:rsidR="006D64AB" w:rsidRPr="005F4245">
        <w:rPr>
          <w:sz w:val="24"/>
        </w:rPr>
        <w:t>operatorów</w:t>
      </w:r>
      <w:r w:rsidR="005F4245" w:rsidRPr="005F4245">
        <w:rPr>
          <w:sz w:val="24"/>
        </w:rPr>
        <w:t xml:space="preserve"> </w:t>
      </w:r>
      <w:r w:rsidR="006D64AB" w:rsidRPr="005F4245">
        <w:rPr>
          <w:sz w:val="24"/>
        </w:rPr>
        <w:t xml:space="preserve">w </w:t>
      </w:r>
      <w:r w:rsidR="00F432EA" w:rsidRPr="005F4245">
        <w:rPr>
          <w:sz w:val="24"/>
        </w:rPr>
        <w:t>sali widowiskowej pozwalające na umieszczenie na nim konsolety fonicznej frontowej,</w:t>
      </w:r>
      <w:r w:rsidR="006D64AB" w:rsidRPr="005F4245">
        <w:rPr>
          <w:sz w:val="24"/>
        </w:rPr>
        <w:t xml:space="preserve"> konsolety oświetleniowej wraz z osprzętem. </w:t>
      </w:r>
      <w:r w:rsidRPr="005F4245">
        <w:rPr>
          <w:sz w:val="24"/>
        </w:rPr>
        <w:t>Dodatkowo powinny być obrotowe</w:t>
      </w:r>
      <w:r w:rsidR="00F432EA" w:rsidRPr="005F4245">
        <w:rPr>
          <w:sz w:val="24"/>
        </w:rPr>
        <w:t xml:space="preserve"> krzesł</w:t>
      </w:r>
      <w:r w:rsidR="005F4245" w:rsidRPr="005F4245">
        <w:rPr>
          <w:sz w:val="24"/>
        </w:rPr>
        <w:t xml:space="preserve">a dla obsługi </w:t>
      </w:r>
      <w:r w:rsidR="00F432EA" w:rsidRPr="005F4245">
        <w:rPr>
          <w:sz w:val="24"/>
        </w:rPr>
        <w:t>Biurko realizatora dźwięku do kabiny tłumaczy wraz z dwoma obrotowymi krzesłami</w:t>
      </w:r>
      <w:r w:rsidRPr="005F4245">
        <w:rPr>
          <w:sz w:val="24"/>
        </w:rPr>
        <w:t>.</w:t>
      </w:r>
    </w:p>
    <w:p w:rsidR="00F432EA" w:rsidRPr="0045068A" w:rsidRDefault="00F432EA" w:rsidP="0045068A">
      <w:pPr>
        <w:pStyle w:val="Akapitzlist"/>
        <w:numPr>
          <w:ilvl w:val="0"/>
          <w:numId w:val="34"/>
        </w:numPr>
        <w:jc w:val="both"/>
        <w:rPr>
          <w:sz w:val="24"/>
        </w:rPr>
      </w:pPr>
      <w:r w:rsidRPr="0045068A">
        <w:rPr>
          <w:sz w:val="24"/>
        </w:rPr>
        <w:t>Przenośne składane stoły dla stanowiska realizatora frontowego oraz stanowiska realizatora monitorowego, pozwalające na postawienie na nich odpowiednio konsolety fonicznej frontowej oraz monitorowej.</w:t>
      </w:r>
    </w:p>
    <w:p w:rsidR="00C22104" w:rsidRPr="005F4245" w:rsidRDefault="00C22104" w:rsidP="005F4245">
      <w:pPr>
        <w:ind w:left="360"/>
        <w:jc w:val="both"/>
        <w:rPr>
          <w:sz w:val="24"/>
        </w:rPr>
      </w:pPr>
      <w:bookmarkStart w:id="45" w:name="_Toc45267453"/>
      <w:r w:rsidRPr="005F4245">
        <w:rPr>
          <w:sz w:val="24"/>
          <w:szCs w:val="24"/>
          <w:u w:val="single"/>
        </w:rPr>
        <w:t>Zalecenia dla systemu kinotechni</w:t>
      </w:r>
      <w:bookmarkEnd w:id="45"/>
      <w:r w:rsidRPr="005F4245">
        <w:rPr>
          <w:sz w:val="24"/>
          <w:szCs w:val="24"/>
          <w:u w:val="single"/>
        </w:rPr>
        <w:t>ki:</w:t>
      </w:r>
      <w:r w:rsidR="005F4245" w:rsidRPr="005F4245">
        <w:rPr>
          <w:sz w:val="24"/>
        </w:rPr>
        <w:t xml:space="preserve"> – wchodzi w zakres realizacji przedmiotowego </w:t>
      </w:r>
      <w:r w:rsidR="00307A82" w:rsidRPr="005F4245">
        <w:rPr>
          <w:sz w:val="24"/>
        </w:rPr>
        <w:t>zamówienia</w:t>
      </w:r>
      <w:r w:rsidR="005F4245" w:rsidRPr="005F4245">
        <w:rPr>
          <w:sz w:val="24"/>
        </w:rPr>
        <w:t xml:space="preserve"> przewidzianego dla etapu II.</w:t>
      </w:r>
    </w:p>
    <w:p w:rsidR="00C22104" w:rsidRPr="00025782" w:rsidRDefault="00C22104" w:rsidP="0045068A">
      <w:pPr>
        <w:pStyle w:val="Akapitzlist"/>
        <w:numPr>
          <w:ilvl w:val="0"/>
          <w:numId w:val="34"/>
        </w:numPr>
        <w:jc w:val="both"/>
        <w:rPr>
          <w:sz w:val="24"/>
        </w:rPr>
      </w:pPr>
      <w:r w:rsidRPr="0045068A">
        <w:rPr>
          <w:sz w:val="24"/>
        </w:rPr>
        <w:t>W pomieszczeniu projekcyjnym (pom. Kabina Projekcyjna) niezbędne jest okno ze</w:t>
      </w:r>
      <w:r w:rsidRPr="00025782">
        <w:rPr>
          <w:sz w:val="24"/>
        </w:rPr>
        <w:t xml:space="preserve"> szkłem </w:t>
      </w:r>
      <w:r w:rsidR="00C22E77" w:rsidRPr="00025782">
        <w:rPr>
          <w:sz w:val="24"/>
        </w:rPr>
        <w:t>super bezbarwnym</w:t>
      </w:r>
      <w:r w:rsidRPr="00025782">
        <w:rPr>
          <w:sz w:val="24"/>
        </w:rPr>
        <w:t xml:space="preserve"> (</w:t>
      </w:r>
      <w:r w:rsidR="006D64AB">
        <w:rPr>
          <w:sz w:val="24"/>
        </w:rPr>
        <w:t>zgodnie z zapisami projektu)</w:t>
      </w:r>
    </w:p>
    <w:p w:rsidR="00C22104" w:rsidRPr="00C50B81" w:rsidRDefault="00C22104" w:rsidP="006D64AB">
      <w:pPr>
        <w:pStyle w:val="Akapitzlist"/>
        <w:numPr>
          <w:ilvl w:val="0"/>
          <w:numId w:val="34"/>
        </w:numPr>
        <w:jc w:val="both"/>
        <w:rPr>
          <w:sz w:val="24"/>
        </w:rPr>
      </w:pPr>
      <w:r w:rsidRPr="00C50B81">
        <w:rPr>
          <w:sz w:val="24"/>
        </w:rPr>
        <w:t xml:space="preserve">W pomieszczeniu kabiny projekcyjnej powinien być dostęp do sterowania podstawowymi funkcjami oświetlenia ogólnego widowni, oświetlenia </w:t>
      </w:r>
      <w:r w:rsidR="006D64AB" w:rsidRPr="00C50B81">
        <w:rPr>
          <w:sz w:val="24"/>
        </w:rPr>
        <w:t>p</w:t>
      </w:r>
      <w:r w:rsidRPr="00C50B81">
        <w:rPr>
          <w:sz w:val="24"/>
        </w:rPr>
        <w:t>rzeszkodowego w stopniach. Pracującej w pomieszczeniu obsłudze należy zapewnić możliwość włączania oraz wyłączania w/w obwodów. Pulpit sterowania powinien być zlokalizowany w pobliżu okna projekcyjnego.</w:t>
      </w:r>
    </w:p>
    <w:p w:rsidR="00C22104" w:rsidRPr="00C50B81" w:rsidRDefault="00C22104" w:rsidP="006D64AB">
      <w:pPr>
        <w:pStyle w:val="Akapitzlist"/>
        <w:numPr>
          <w:ilvl w:val="0"/>
          <w:numId w:val="34"/>
        </w:numPr>
        <w:jc w:val="both"/>
        <w:rPr>
          <w:sz w:val="24"/>
        </w:rPr>
      </w:pPr>
      <w:r w:rsidRPr="00C50B81">
        <w:rPr>
          <w:sz w:val="24"/>
        </w:rPr>
        <w:t>Oświetlenie przeszkodowe w stopniach widowni nie powinno rzucać widma n</w:t>
      </w:r>
      <w:r w:rsidR="005F4245">
        <w:rPr>
          <w:sz w:val="24"/>
        </w:rPr>
        <w:t>a powierzchnię ekranu kinowego.</w:t>
      </w:r>
    </w:p>
    <w:p w:rsidR="003F72BE" w:rsidRPr="005F4245" w:rsidRDefault="006D64AB" w:rsidP="005F4245">
      <w:pPr>
        <w:pStyle w:val="Akapitzlist"/>
        <w:numPr>
          <w:ilvl w:val="0"/>
          <w:numId w:val="34"/>
        </w:numPr>
        <w:jc w:val="both"/>
      </w:pPr>
      <w:bookmarkStart w:id="46" w:name="RANGE!B1:E177"/>
      <w:bookmarkEnd w:id="46"/>
      <w:r w:rsidRPr="00C50B81">
        <w:rPr>
          <w:sz w:val="24"/>
        </w:rPr>
        <w:t>Zapewnić wentylacje projektora i całej kabiny projektora zgodnie z wytycznymi projektu</w:t>
      </w:r>
      <w:r w:rsidR="0045068A" w:rsidRPr="00C50B81">
        <w:rPr>
          <w:sz w:val="24"/>
        </w:rPr>
        <w:t xml:space="preserve"> branżowego</w:t>
      </w:r>
      <w:r w:rsidR="001458E4" w:rsidRPr="00C50B81">
        <w:rPr>
          <w:sz w:val="24"/>
        </w:rPr>
        <w:t>/*</w:t>
      </w:r>
    </w:p>
    <w:p w:rsidR="003F72BE" w:rsidRDefault="003F72BE" w:rsidP="006D64AB">
      <w:pPr>
        <w:pStyle w:val="Akapitzlist"/>
        <w:jc w:val="both"/>
      </w:pPr>
    </w:p>
    <w:p w:rsidR="003F72BE" w:rsidRPr="00662BC1" w:rsidRDefault="003F72BE" w:rsidP="006D64AB">
      <w:pPr>
        <w:pStyle w:val="Akapitzlist"/>
        <w:jc w:val="both"/>
      </w:pPr>
    </w:p>
    <w:p w:rsidR="00662BC1" w:rsidRPr="005B37CC" w:rsidRDefault="00662BC1" w:rsidP="00662BC1"/>
    <w:sectPr w:rsidR="00662BC1" w:rsidRPr="005B37CC" w:rsidSect="0078726C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530" w:rsidRDefault="00491530" w:rsidP="00703F35">
      <w:pPr>
        <w:spacing w:after="0" w:line="240" w:lineRule="auto"/>
      </w:pPr>
      <w:r>
        <w:separator/>
      </w:r>
    </w:p>
  </w:endnote>
  <w:endnote w:type="continuationSeparator" w:id="1">
    <w:p w:rsidR="00491530" w:rsidRDefault="00491530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10"/>
      <w:gridCol w:w="1066"/>
      <w:gridCol w:w="4110"/>
    </w:tblGrid>
    <w:tr w:rsidR="0078726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8726C" w:rsidRDefault="0078726C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8726C" w:rsidRDefault="0078726C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 w:rsidR="001C6AF5" w:rsidRPr="001C6AF5">
            <w:fldChar w:fldCharType="begin"/>
          </w:r>
          <w:r>
            <w:instrText xml:space="preserve"> PAGE  \* MERGEFORMAT </w:instrText>
          </w:r>
          <w:r w:rsidR="001C6AF5" w:rsidRPr="001C6AF5">
            <w:fldChar w:fldCharType="separate"/>
          </w:r>
          <w:r w:rsidR="003E13B1" w:rsidRPr="003E13B1">
            <w:rPr>
              <w:rFonts w:asciiTheme="majorHAnsi" w:hAnsiTheme="majorHAnsi"/>
              <w:b/>
              <w:noProof/>
            </w:rPr>
            <w:t>1</w:t>
          </w:r>
          <w:r w:rsidR="001C6AF5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8726C" w:rsidRDefault="0078726C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8726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8726C" w:rsidRDefault="0078726C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8726C" w:rsidRDefault="0078726C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8726C" w:rsidRDefault="0078726C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8726C" w:rsidRDefault="007872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530" w:rsidRDefault="00491530" w:rsidP="00703F35">
      <w:pPr>
        <w:spacing w:after="0" w:line="240" w:lineRule="auto"/>
      </w:pPr>
      <w:r>
        <w:separator/>
      </w:r>
    </w:p>
  </w:footnote>
  <w:footnote w:type="continuationSeparator" w:id="1">
    <w:p w:rsidR="00491530" w:rsidRDefault="00491530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6C" w:rsidRDefault="0078726C" w:rsidP="00FE1C2C">
    <w:pPr>
      <w:spacing w:after="0"/>
      <w:jc w:val="center"/>
      <w:rPr>
        <w:b/>
        <w:sz w:val="16"/>
        <w:szCs w:val="16"/>
      </w:rPr>
    </w:pPr>
    <w:r w:rsidRPr="00FE1C2C">
      <w:rPr>
        <w:b/>
        <w:sz w:val="16"/>
        <w:szCs w:val="16"/>
      </w:rPr>
      <w:t>OPIS PRZEDMIOTU ZAMÓWIENIA</w:t>
    </w:r>
    <w:r>
      <w:rPr>
        <w:b/>
        <w:sz w:val="16"/>
        <w:szCs w:val="16"/>
      </w:rPr>
      <w:t xml:space="preserve">. </w:t>
    </w:r>
    <w:r w:rsidRPr="00FE1C2C">
      <w:rPr>
        <w:b/>
        <w:sz w:val="16"/>
        <w:szCs w:val="16"/>
      </w:rPr>
      <w:t>Przebudowa budynku CEiK (bryła C)   wraz z zagospodarowaniem terenu  w Olsztynie przy ul. Kościńskiego 11 dz. ew. 15/1; obręb 109  Olsztyn, ul. Kościńskiego</w:t>
    </w:r>
    <w:r>
      <w:rPr>
        <w:b/>
        <w:sz w:val="16"/>
        <w:szCs w:val="16"/>
      </w:rPr>
      <w:t xml:space="preserve"> [ET</w:t>
    </w:r>
    <w:r w:rsidR="00D8059F">
      <w:rPr>
        <w:b/>
        <w:sz w:val="16"/>
        <w:szCs w:val="16"/>
      </w:rPr>
      <w:t xml:space="preserve">AP </w:t>
    </w:r>
    <w:r>
      <w:rPr>
        <w:b/>
        <w:sz w:val="16"/>
        <w:szCs w:val="16"/>
      </w:rPr>
      <w:t>-2}</w:t>
    </w:r>
  </w:p>
  <w:p w:rsidR="0078726C" w:rsidRDefault="001C6AF5" w:rsidP="00FE1C2C">
    <w:pPr>
      <w:spacing w:after="0"/>
      <w:jc w:val="center"/>
    </w:pPr>
    <w:r>
      <w:rPr>
        <w:noProof/>
        <w:lang w:eastAsia="pl-PL"/>
      </w:rPr>
      <w:pict>
        <v:line id="Łącznik prosty 1" o:spid="_x0000_s4097" style="position:absolute;left:0;text-align:left;z-index:251659264;visibility:visible" from="-.15pt,2.85pt" to="475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" strokecolor="black [3213]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2C2"/>
    <w:multiLevelType w:val="hybridMultilevel"/>
    <w:tmpl w:val="F942F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27CE"/>
    <w:multiLevelType w:val="hybridMultilevel"/>
    <w:tmpl w:val="9CE0A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43DD"/>
    <w:multiLevelType w:val="hybridMultilevel"/>
    <w:tmpl w:val="87CC0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76493"/>
    <w:multiLevelType w:val="hybridMultilevel"/>
    <w:tmpl w:val="F0B61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E00A3"/>
    <w:multiLevelType w:val="hybridMultilevel"/>
    <w:tmpl w:val="E1E49256"/>
    <w:lvl w:ilvl="0" w:tplc="D4D20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AA24BA"/>
    <w:multiLevelType w:val="hybridMultilevel"/>
    <w:tmpl w:val="66DEB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E76FF"/>
    <w:multiLevelType w:val="hybridMultilevel"/>
    <w:tmpl w:val="CFB4D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D3C32"/>
    <w:multiLevelType w:val="hybridMultilevel"/>
    <w:tmpl w:val="A7921490"/>
    <w:lvl w:ilvl="0" w:tplc="909650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D645662"/>
    <w:multiLevelType w:val="hybridMultilevel"/>
    <w:tmpl w:val="5C26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64E3D"/>
    <w:multiLevelType w:val="hybridMultilevel"/>
    <w:tmpl w:val="6A18B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3635C"/>
    <w:multiLevelType w:val="hybridMultilevel"/>
    <w:tmpl w:val="34866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93D7E"/>
    <w:multiLevelType w:val="hybridMultilevel"/>
    <w:tmpl w:val="B6E2A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57EE0"/>
    <w:multiLevelType w:val="hybridMultilevel"/>
    <w:tmpl w:val="3872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42105"/>
    <w:multiLevelType w:val="hybridMultilevel"/>
    <w:tmpl w:val="2F683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96FDB"/>
    <w:multiLevelType w:val="hybridMultilevel"/>
    <w:tmpl w:val="FF5AA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0258A"/>
    <w:multiLevelType w:val="hybridMultilevel"/>
    <w:tmpl w:val="03C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14F85"/>
    <w:multiLevelType w:val="hybridMultilevel"/>
    <w:tmpl w:val="D0B68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C7D06"/>
    <w:multiLevelType w:val="hybridMultilevel"/>
    <w:tmpl w:val="6BE23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E6E9E"/>
    <w:multiLevelType w:val="hybridMultilevel"/>
    <w:tmpl w:val="C2D2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126A7"/>
    <w:multiLevelType w:val="hybridMultilevel"/>
    <w:tmpl w:val="29307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00CB2"/>
    <w:multiLevelType w:val="multilevel"/>
    <w:tmpl w:val="54387D22"/>
    <w:lvl w:ilvl="0">
      <w:start w:val="6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6516D11"/>
    <w:multiLevelType w:val="multilevel"/>
    <w:tmpl w:val="F22045D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>
    <w:nsid w:val="3AEF3123"/>
    <w:multiLevelType w:val="hybridMultilevel"/>
    <w:tmpl w:val="B6F2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93EF3"/>
    <w:multiLevelType w:val="hybridMultilevel"/>
    <w:tmpl w:val="6C38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06E67"/>
    <w:multiLevelType w:val="hybridMultilevel"/>
    <w:tmpl w:val="631CB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70FB6"/>
    <w:multiLevelType w:val="hybridMultilevel"/>
    <w:tmpl w:val="F7062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883196"/>
    <w:multiLevelType w:val="hybridMultilevel"/>
    <w:tmpl w:val="1BC83B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436E5"/>
    <w:multiLevelType w:val="hybridMultilevel"/>
    <w:tmpl w:val="5FEA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F00AE"/>
    <w:multiLevelType w:val="hybridMultilevel"/>
    <w:tmpl w:val="9B326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376A2"/>
    <w:multiLevelType w:val="hybridMultilevel"/>
    <w:tmpl w:val="01E4D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F3D05"/>
    <w:multiLevelType w:val="multilevel"/>
    <w:tmpl w:val="6308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7F233FA"/>
    <w:multiLevelType w:val="hybridMultilevel"/>
    <w:tmpl w:val="6FBC1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32251"/>
    <w:multiLevelType w:val="hybridMultilevel"/>
    <w:tmpl w:val="48EA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42DE3"/>
    <w:multiLevelType w:val="hybridMultilevel"/>
    <w:tmpl w:val="13E244C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3112D0"/>
    <w:multiLevelType w:val="hybridMultilevel"/>
    <w:tmpl w:val="EA042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E6286"/>
    <w:multiLevelType w:val="hybridMultilevel"/>
    <w:tmpl w:val="051A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57764"/>
    <w:multiLevelType w:val="hybridMultilevel"/>
    <w:tmpl w:val="33B62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D4DE1"/>
    <w:multiLevelType w:val="hybridMultilevel"/>
    <w:tmpl w:val="100A9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439F8"/>
    <w:multiLevelType w:val="multilevel"/>
    <w:tmpl w:val="F22045D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9">
    <w:nsid w:val="75B861AB"/>
    <w:multiLevelType w:val="hybridMultilevel"/>
    <w:tmpl w:val="4A7C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72204"/>
    <w:multiLevelType w:val="hybridMultilevel"/>
    <w:tmpl w:val="BE2C1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1AE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14"/>
  </w:num>
  <w:num w:numId="4">
    <w:abstractNumId w:val="19"/>
  </w:num>
  <w:num w:numId="5">
    <w:abstractNumId w:val="30"/>
  </w:num>
  <w:num w:numId="6">
    <w:abstractNumId w:val="7"/>
  </w:num>
  <w:num w:numId="7">
    <w:abstractNumId w:val="32"/>
  </w:num>
  <w:num w:numId="8">
    <w:abstractNumId w:val="3"/>
  </w:num>
  <w:num w:numId="9">
    <w:abstractNumId w:val="18"/>
  </w:num>
  <w:num w:numId="10">
    <w:abstractNumId w:val="24"/>
  </w:num>
  <w:num w:numId="11">
    <w:abstractNumId w:val="6"/>
  </w:num>
  <w:num w:numId="12">
    <w:abstractNumId w:val="23"/>
  </w:num>
  <w:num w:numId="13">
    <w:abstractNumId w:val="36"/>
  </w:num>
  <w:num w:numId="14">
    <w:abstractNumId w:val="31"/>
  </w:num>
  <w:num w:numId="15">
    <w:abstractNumId w:val="8"/>
  </w:num>
  <w:num w:numId="16">
    <w:abstractNumId w:val="37"/>
  </w:num>
  <w:num w:numId="17">
    <w:abstractNumId w:val="0"/>
  </w:num>
  <w:num w:numId="18">
    <w:abstractNumId w:val="1"/>
  </w:num>
  <w:num w:numId="19">
    <w:abstractNumId w:val="9"/>
  </w:num>
  <w:num w:numId="20">
    <w:abstractNumId w:val="15"/>
  </w:num>
  <w:num w:numId="21">
    <w:abstractNumId w:val="17"/>
  </w:num>
  <w:num w:numId="22">
    <w:abstractNumId w:val="22"/>
  </w:num>
  <w:num w:numId="23">
    <w:abstractNumId w:val="39"/>
  </w:num>
  <w:num w:numId="24">
    <w:abstractNumId w:val="5"/>
  </w:num>
  <w:num w:numId="25">
    <w:abstractNumId w:val="28"/>
  </w:num>
  <w:num w:numId="26">
    <w:abstractNumId w:val="11"/>
  </w:num>
  <w:num w:numId="27">
    <w:abstractNumId w:val="34"/>
  </w:num>
  <w:num w:numId="28">
    <w:abstractNumId w:val="35"/>
  </w:num>
  <w:num w:numId="29">
    <w:abstractNumId w:val="16"/>
  </w:num>
  <w:num w:numId="30">
    <w:abstractNumId w:val="27"/>
  </w:num>
  <w:num w:numId="31">
    <w:abstractNumId w:val="20"/>
  </w:num>
  <w:num w:numId="32">
    <w:abstractNumId w:val="10"/>
  </w:num>
  <w:num w:numId="33">
    <w:abstractNumId w:val="13"/>
  </w:num>
  <w:num w:numId="34">
    <w:abstractNumId w:val="26"/>
  </w:num>
  <w:num w:numId="35">
    <w:abstractNumId w:val="4"/>
  </w:num>
  <w:num w:numId="36">
    <w:abstractNumId w:val="21"/>
  </w:num>
  <w:num w:numId="37">
    <w:abstractNumId w:val="25"/>
  </w:num>
  <w:num w:numId="38">
    <w:abstractNumId w:val="2"/>
  </w:num>
  <w:num w:numId="39">
    <w:abstractNumId w:val="33"/>
  </w:num>
  <w:num w:numId="40">
    <w:abstractNumId w:val="29"/>
  </w:num>
  <w:num w:numId="41">
    <w:abstractNumId w:val="1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21E41"/>
    <w:rsid w:val="000004D1"/>
    <w:rsid w:val="00000D72"/>
    <w:rsid w:val="00001190"/>
    <w:rsid w:val="00001796"/>
    <w:rsid w:val="00001B10"/>
    <w:rsid w:val="0000404A"/>
    <w:rsid w:val="00004C95"/>
    <w:rsid w:val="00005473"/>
    <w:rsid w:val="00010CA8"/>
    <w:rsid w:val="000122B7"/>
    <w:rsid w:val="000151F5"/>
    <w:rsid w:val="0001560D"/>
    <w:rsid w:val="00016A5F"/>
    <w:rsid w:val="00017E15"/>
    <w:rsid w:val="000223F7"/>
    <w:rsid w:val="000230BE"/>
    <w:rsid w:val="00023DFF"/>
    <w:rsid w:val="0002443B"/>
    <w:rsid w:val="00026686"/>
    <w:rsid w:val="00031A3E"/>
    <w:rsid w:val="00041A72"/>
    <w:rsid w:val="00042537"/>
    <w:rsid w:val="000439A0"/>
    <w:rsid w:val="00047100"/>
    <w:rsid w:val="0005105E"/>
    <w:rsid w:val="000540E6"/>
    <w:rsid w:val="0005567E"/>
    <w:rsid w:val="00057355"/>
    <w:rsid w:val="000574C8"/>
    <w:rsid w:val="000630AD"/>
    <w:rsid w:val="00063353"/>
    <w:rsid w:val="00064F85"/>
    <w:rsid w:val="00071CA0"/>
    <w:rsid w:val="00072117"/>
    <w:rsid w:val="00073EC7"/>
    <w:rsid w:val="00081D67"/>
    <w:rsid w:val="00083489"/>
    <w:rsid w:val="00087844"/>
    <w:rsid w:val="0009129F"/>
    <w:rsid w:val="0009187F"/>
    <w:rsid w:val="00096F0D"/>
    <w:rsid w:val="000A39B7"/>
    <w:rsid w:val="000A75C3"/>
    <w:rsid w:val="000B28BB"/>
    <w:rsid w:val="000B5371"/>
    <w:rsid w:val="000B583A"/>
    <w:rsid w:val="000C20AF"/>
    <w:rsid w:val="000C41F9"/>
    <w:rsid w:val="000C5EC9"/>
    <w:rsid w:val="000C667E"/>
    <w:rsid w:val="000D0591"/>
    <w:rsid w:val="000D06B8"/>
    <w:rsid w:val="000D6038"/>
    <w:rsid w:val="000D6EB0"/>
    <w:rsid w:val="000E127D"/>
    <w:rsid w:val="000E2B9C"/>
    <w:rsid w:val="000E67E6"/>
    <w:rsid w:val="000F0859"/>
    <w:rsid w:val="000F149C"/>
    <w:rsid w:val="000F2705"/>
    <w:rsid w:val="000F6EE8"/>
    <w:rsid w:val="000F7B69"/>
    <w:rsid w:val="0010068B"/>
    <w:rsid w:val="0010130E"/>
    <w:rsid w:val="00102D4C"/>
    <w:rsid w:val="0010472C"/>
    <w:rsid w:val="00104F18"/>
    <w:rsid w:val="00111954"/>
    <w:rsid w:val="0011246F"/>
    <w:rsid w:val="0011541B"/>
    <w:rsid w:val="00120853"/>
    <w:rsid w:val="00120869"/>
    <w:rsid w:val="0012632A"/>
    <w:rsid w:val="00126539"/>
    <w:rsid w:val="00127F5F"/>
    <w:rsid w:val="00131B9D"/>
    <w:rsid w:val="00133D80"/>
    <w:rsid w:val="001357F6"/>
    <w:rsid w:val="00143510"/>
    <w:rsid w:val="00144EB4"/>
    <w:rsid w:val="001458E4"/>
    <w:rsid w:val="00151F4A"/>
    <w:rsid w:val="0015284E"/>
    <w:rsid w:val="001539D2"/>
    <w:rsid w:val="0015478C"/>
    <w:rsid w:val="00154AAF"/>
    <w:rsid w:val="00154AB4"/>
    <w:rsid w:val="001614FE"/>
    <w:rsid w:val="00162008"/>
    <w:rsid w:val="00163397"/>
    <w:rsid w:val="00164215"/>
    <w:rsid w:val="001642EF"/>
    <w:rsid w:val="001657FB"/>
    <w:rsid w:val="00167491"/>
    <w:rsid w:val="00174703"/>
    <w:rsid w:val="00180309"/>
    <w:rsid w:val="0018335C"/>
    <w:rsid w:val="00185AD8"/>
    <w:rsid w:val="00193E90"/>
    <w:rsid w:val="00193FA5"/>
    <w:rsid w:val="001A4045"/>
    <w:rsid w:val="001A6689"/>
    <w:rsid w:val="001B488E"/>
    <w:rsid w:val="001B49C4"/>
    <w:rsid w:val="001C1E5D"/>
    <w:rsid w:val="001C2A29"/>
    <w:rsid w:val="001C6AF5"/>
    <w:rsid w:val="001D0D79"/>
    <w:rsid w:val="001D16F0"/>
    <w:rsid w:val="001D52C8"/>
    <w:rsid w:val="001D7595"/>
    <w:rsid w:val="001E1145"/>
    <w:rsid w:val="001E2675"/>
    <w:rsid w:val="001E4855"/>
    <w:rsid w:val="001E4914"/>
    <w:rsid w:val="001F09BD"/>
    <w:rsid w:val="001F25A5"/>
    <w:rsid w:val="001F31BF"/>
    <w:rsid w:val="001F3E69"/>
    <w:rsid w:val="001F449F"/>
    <w:rsid w:val="001F77AD"/>
    <w:rsid w:val="00200682"/>
    <w:rsid w:val="00200A9C"/>
    <w:rsid w:val="00202113"/>
    <w:rsid w:val="00202EB8"/>
    <w:rsid w:val="00203F64"/>
    <w:rsid w:val="0020620B"/>
    <w:rsid w:val="00206249"/>
    <w:rsid w:val="00206489"/>
    <w:rsid w:val="0021059D"/>
    <w:rsid w:val="00213ABD"/>
    <w:rsid w:val="00222373"/>
    <w:rsid w:val="00223400"/>
    <w:rsid w:val="002263C4"/>
    <w:rsid w:val="002272A7"/>
    <w:rsid w:val="00230DBC"/>
    <w:rsid w:val="00231972"/>
    <w:rsid w:val="0023203E"/>
    <w:rsid w:val="00232130"/>
    <w:rsid w:val="00235650"/>
    <w:rsid w:val="00236835"/>
    <w:rsid w:val="002406C7"/>
    <w:rsid w:val="00241E77"/>
    <w:rsid w:val="00242093"/>
    <w:rsid w:val="0024526E"/>
    <w:rsid w:val="00247C12"/>
    <w:rsid w:val="00247F67"/>
    <w:rsid w:val="00252217"/>
    <w:rsid w:val="00253243"/>
    <w:rsid w:val="00254344"/>
    <w:rsid w:val="0025548B"/>
    <w:rsid w:val="00257788"/>
    <w:rsid w:val="00257AD8"/>
    <w:rsid w:val="0026225D"/>
    <w:rsid w:val="002626E1"/>
    <w:rsid w:val="00262D50"/>
    <w:rsid w:val="002649EF"/>
    <w:rsid w:val="00264E88"/>
    <w:rsid w:val="00265007"/>
    <w:rsid w:val="00266E30"/>
    <w:rsid w:val="002728F8"/>
    <w:rsid w:val="00275E06"/>
    <w:rsid w:val="00280C82"/>
    <w:rsid w:val="002819BE"/>
    <w:rsid w:val="00285238"/>
    <w:rsid w:val="00285D2F"/>
    <w:rsid w:val="00287CCE"/>
    <w:rsid w:val="0029254D"/>
    <w:rsid w:val="00292A15"/>
    <w:rsid w:val="002938B0"/>
    <w:rsid w:val="002A09F9"/>
    <w:rsid w:val="002A3607"/>
    <w:rsid w:val="002A383D"/>
    <w:rsid w:val="002A6A03"/>
    <w:rsid w:val="002A7245"/>
    <w:rsid w:val="002B3450"/>
    <w:rsid w:val="002B3831"/>
    <w:rsid w:val="002B48C9"/>
    <w:rsid w:val="002B6819"/>
    <w:rsid w:val="002C16EC"/>
    <w:rsid w:val="002C2423"/>
    <w:rsid w:val="002C533C"/>
    <w:rsid w:val="002C6123"/>
    <w:rsid w:val="002C6440"/>
    <w:rsid w:val="002D21BB"/>
    <w:rsid w:val="002D31A6"/>
    <w:rsid w:val="002D5ECA"/>
    <w:rsid w:val="002D6098"/>
    <w:rsid w:val="002D76B1"/>
    <w:rsid w:val="002D772F"/>
    <w:rsid w:val="002D7947"/>
    <w:rsid w:val="002E3A06"/>
    <w:rsid w:val="002E5004"/>
    <w:rsid w:val="002F031F"/>
    <w:rsid w:val="002F0BEB"/>
    <w:rsid w:val="002F0EBF"/>
    <w:rsid w:val="002F2F7B"/>
    <w:rsid w:val="002F4B10"/>
    <w:rsid w:val="002F51C9"/>
    <w:rsid w:val="003014E1"/>
    <w:rsid w:val="0030286F"/>
    <w:rsid w:val="003036C6"/>
    <w:rsid w:val="003043D8"/>
    <w:rsid w:val="00307561"/>
    <w:rsid w:val="00307A82"/>
    <w:rsid w:val="00307E31"/>
    <w:rsid w:val="003114B6"/>
    <w:rsid w:val="003134C4"/>
    <w:rsid w:val="00313C8C"/>
    <w:rsid w:val="00317CA2"/>
    <w:rsid w:val="00322074"/>
    <w:rsid w:val="0032239A"/>
    <w:rsid w:val="00323E36"/>
    <w:rsid w:val="003276C3"/>
    <w:rsid w:val="00333061"/>
    <w:rsid w:val="00333614"/>
    <w:rsid w:val="0033557B"/>
    <w:rsid w:val="00335DC0"/>
    <w:rsid w:val="00340114"/>
    <w:rsid w:val="00347DCD"/>
    <w:rsid w:val="00352F0C"/>
    <w:rsid w:val="00355242"/>
    <w:rsid w:val="0035663B"/>
    <w:rsid w:val="00357E08"/>
    <w:rsid w:val="00361F7D"/>
    <w:rsid w:val="003630AA"/>
    <w:rsid w:val="00364C3F"/>
    <w:rsid w:val="00366152"/>
    <w:rsid w:val="003676FC"/>
    <w:rsid w:val="00371D23"/>
    <w:rsid w:val="003759B6"/>
    <w:rsid w:val="003804E3"/>
    <w:rsid w:val="003821C6"/>
    <w:rsid w:val="00382EC5"/>
    <w:rsid w:val="003838A7"/>
    <w:rsid w:val="00384536"/>
    <w:rsid w:val="003872D5"/>
    <w:rsid w:val="00387DDC"/>
    <w:rsid w:val="003918D1"/>
    <w:rsid w:val="00394393"/>
    <w:rsid w:val="003944F1"/>
    <w:rsid w:val="003A28EF"/>
    <w:rsid w:val="003A619B"/>
    <w:rsid w:val="003A73C7"/>
    <w:rsid w:val="003B2031"/>
    <w:rsid w:val="003B2BB9"/>
    <w:rsid w:val="003B2D98"/>
    <w:rsid w:val="003B37DA"/>
    <w:rsid w:val="003B3D38"/>
    <w:rsid w:val="003B3FE3"/>
    <w:rsid w:val="003B42DF"/>
    <w:rsid w:val="003B558F"/>
    <w:rsid w:val="003B6006"/>
    <w:rsid w:val="003B6A35"/>
    <w:rsid w:val="003B7A14"/>
    <w:rsid w:val="003C120F"/>
    <w:rsid w:val="003C65D4"/>
    <w:rsid w:val="003C79A3"/>
    <w:rsid w:val="003D1F33"/>
    <w:rsid w:val="003D414B"/>
    <w:rsid w:val="003D4357"/>
    <w:rsid w:val="003D7433"/>
    <w:rsid w:val="003E0A08"/>
    <w:rsid w:val="003E13B1"/>
    <w:rsid w:val="003E4EEE"/>
    <w:rsid w:val="003E55B1"/>
    <w:rsid w:val="003F5188"/>
    <w:rsid w:val="003F69A9"/>
    <w:rsid w:val="003F6C64"/>
    <w:rsid w:val="003F72BE"/>
    <w:rsid w:val="00400ECB"/>
    <w:rsid w:val="0040394E"/>
    <w:rsid w:val="004040FE"/>
    <w:rsid w:val="004051C5"/>
    <w:rsid w:val="00405FE1"/>
    <w:rsid w:val="00426493"/>
    <w:rsid w:val="00426870"/>
    <w:rsid w:val="00427BBF"/>
    <w:rsid w:val="004311AE"/>
    <w:rsid w:val="00432EBB"/>
    <w:rsid w:val="004406A9"/>
    <w:rsid w:val="00440DCF"/>
    <w:rsid w:val="00440DEC"/>
    <w:rsid w:val="00442223"/>
    <w:rsid w:val="00445D0B"/>
    <w:rsid w:val="004472BB"/>
    <w:rsid w:val="00447CF5"/>
    <w:rsid w:val="0045068A"/>
    <w:rsid w:val="0045122A"/>
    <w:rsid w:val="004521D3"/>
    <w:rsid w:val="004549BA"/>
    <w:rsid w:val="00454E57"/>
    <w:rsid w:val="00455F86"/>
    <w:rsid w:val="00461AC4"/>
    <w:rsid w:val="00462A9E"/>
    <w:rsid w:val="00464A79"/>
    <w:rsid w:val="004661A3"/>
    <w:rsid w:val="00476954"/>
    <w:rsid w:val="004800A0"/>
    <w:rsid w:val="00480349"/>
    <w:rsid w:val="00483401"/>
    <w:rsid w:val="00484941"/>
    <w:rsid w:val="004853D7"/>
    <w:rsid w:val="00490C5A"/>
    <w:rsid w:val="00491530"/>
    <w:rsid w:val="00495AD1"/>
    <w:rsid w:val="004960E5"/>
    <w:rsid w:val="00496D80"/>
    <w:rsid w:val="004A2836"/>
    <w:rsid w:val="004A4A2A"/>
    <w:rsid w:val="004A6012"/>
    <w:rsid w:val="004B1EBB"/>
    <w:rsid w:val="004B3876"/>
    <w:rsid w:val="004B451B"/>
    <w:rsid w:val="004B47D8"/>
    <w:rsid w:val="004B51CC"/>
    <w:rsid w:val="004B5771"/>
    <w:rsid w:val="004C08A7"/>
    <w:rsid w:val="004C1159"/>
    <w:rsid w:val="004C115C"/>
    <w:rsid w:val="004C37F0"/>
    <w:rsid w:val="004C3C3B"/>
    <w:rsid w:val="004C56EF"/>
    <w:rsid w:val="004C72A3"/>
    <w:rsid w:val="004C7E3C"/>
    <w:rsid w:val="004D0DDF"/>
    <w:rsid w:val="004D306D"/>
    <w:rsid w:val="004D3181"/>
    <w:rsid w:val="004E0814"/>
    <w:rsid w:val="004E0997"/>
    <w:rsid w:val="004E0AE3"/>
    <w:rsid w:val="004E0CEF"/>
    <w:rsid w:val="004E2FAB"/>
    <w:rsid w:val="004E5F05"/>
    <w:rsid w:val="004E5F33"/>
    <w:rsid w:val="004E7EB9"/>
    <w:rsid w:val="004F02BF"/>
    <w:rsid w:val="004F0455"/>
    <w:rsid w:val="004F0645"/>
    <w:rsid w:val="004F10B8"/>
    <w:rsid w:val="004F32DC"/>
    <w:rsid w:val="004F4E24"/>
    <w:rsid w:val="004F546D"/>
    <w:rsid w:val="00500B19"/>
    <w:rsid w:val="00501BD8"/>
    <w:rsid w:val="0050235C"/>
    <w:rsid w:val="00504221"/>
    <w:rsid w:val="0050492E"/>
    <w:rsid w:val="00510093"/>
    <w:rsid w:val="00511252"/>
    <w:rsid w:val="00512847"/>
    <w:rsid w:val="00512C2C"/>
    <w:rsid w:val="0051429D"/>
    <w:rsid w:val="0051437D"/>
    <w:rsid w:val="00514EFD"/>
    <w:rsid w:val="00515ED7"/>
    <w:rsid w:val="00521E41"/>
    <w:rsid w:val="00524E4D"/>
    <w:rsid w:val="00525BF8"/>
    <w:rsid w:val="00534C35"/>
    <w:rsid w:val="00540226"/>
    <w:rsid w:val="00541512"/>
    <w:rsid w:val="00542D61"/>
    <w:rsid w:val="0054344B"/>
    <w:rsid w:val="00543EF2"/>
    <w:rsid w:val="005471AE"/>
    <w:rsid w:val="005517F2"/>
    <w:rsid w:val="005540D5"/>
    <w:rsid w:val="00555CF7"/>
    <w:rsid w:val="00555E01"/>
    <w:rsid w:val="0055699D"/>
    <w:rsid w:val="0056332E"/>
    <w:rsid w:val="00567785"/>
    <w:rsid w:val="0057384C"/>
    <w:rsid w:val="00573E43"/>
    <w:rsid w:val="005743DB"/>
    <w:rsid w:val="005802DF"/>
    <w:rsid w:val="005804E9"/>
    <w:rsid w:val="0058491D"/>
    <w:rsid w:val="00586B64"/>
    <w:rsid w:val="00591A91"/>
    <w:rsid w:val="00592AAA"/>
    <w:rsid w:val="00597AC8"/>
    <w:rsid w:val="005A21E4"/>
    <w:rsid w:val="005A56E5"/>
    <w:rsid w:val="005A7AE5"/>
    <w:rsid w:val="005A7DEC"/>
    <w:rsid w:val="005B14EA"/>
    <w:rsid w:val="005B1990"/>
    <w:rsid w:val="005B37CC"/>
    <w:rsid w:val="005C0C82"/>
    <w:rsid w:val="005D107E"/>
    <w:rsid w:val="005D1E03"/>
    <w:rsid w:val="005D1E05"/>
    <w:rsid w:val="005D5440"/>
    <w:rsid w:val="005E0348"/>
    <w:rsid w:val="005E0528"/>
    <w:rsid w:val="005E143B"/>
    <w:rsid w:val="005E29CE"/>
    <w:rsid w:val="005E4C72"/>
    <w:rsid w:val="005F0A0F"/>
    <w:rsid w:val="005F0FFE"/>
    <w:rsid w:val="005F224B"/>
    <w:rsid w:val="005F3281"/>
    <w:rsid w:val="005F3BD5"/>
    <w:rsid w:val="005F40EC"/>
    <w:rsid w:val="005F4245"/>
    <w:rsid w:val="005F7B4F"/>
    <w:rsid w:val="0060014A"/>
    <w:rsid w:val="0060095D"/>
    <w:rsid w:val="00601671"/>
    <w:rsid w:val="00602CB8"/>
    <w:rsid w:val="00603D00"/>
    <w:rsid w:val="006044BB"/>
    <w:rsid w:val="00604E12"/>
    <w:rsid w:val="00611C63"/>
    <w:rsid w:val="00612058"/>
    <w:rsid w:val="00612E02"/>
    <w:rsid w:val="006131C5"/>
    <w:rsid w:val="006161DD"/>
    <w:rsid w:val="00622550"/>
    <w:rsid w:val="00623B82"/>
    <w:rsid w:val="006242D6"/>
    <w:rsid w:val="006257EB"/>
    <w:rsid w:val="00626EA5"/>
    <w:rsid w:val="006306AE"/>
    <w:rsid w:val="006319BC"/>
    <w:rsid w:val="00632DBB"/>
    <w:rsid w:val="00633D70"/>
    <w:rsid w:val="00635501"/>
    <w:rsid w:val="006369C8"/>
    <w:rsid w:val="00640471"/>
    <w:rsid w:val="0064294B"/>
    <w:rsid w:val="00642F3D"/>
    <w:rsid w:val="0064349C"/>
    <w:rsid w:val="006439A8"/>
    <w:rsid w:val="00646BF3"/>
    <w:rsid w:val="00646D43"/>
    <w:rsid w:val="006549A2"/>
    <w:rsid w:val="0066083E"/>
    <w:rsid w:val="006610D6"/>
    <w:rsid w:val="00662BC1"/>
    <w:rsid w:val="006678F8"/>
    <w:rsid w:val="00671BFF"/>
    <w:rsid w:val="00672D2D"/>
    <w:rsid w:val="0067366B"/>
    <w:rsid w:val="00677BA7"/>
    <w:rsid w:val="006805AB"/>
    <w:rsid w:val="00683FA0"/>
    <w:rsid w:val="0068510A"/>
    <w:rsid w:val="006866FF"/>
    <w:rsid w:val="0068770A"/>
    <w:rsid w:val="00691BAF"/>
    <w:rsid w:val="00694707"/>
    <w:rsid w:val="00696AA3"/>
    <w:rsid w:val="00696AE6"/>
    <w:rsid w:val="006A146A"/>
    <w:rsid w:val="006A1DBF"/>
    <w:rsid w:val="006A22CD"/>
    <w:rsid w:val="006A3FBB"/>
    <w:rsid w:val="006A4927"/>
    <w:rsid w:val="006A5402"/>
    <w:rsid w:val="006A7C91"/>
    <w:rsid w:val="006B045B"/>
    <w:rsid w:val="006B2D85"/>
    <w:rsid w:val="006B3543"/>
    <w:rsid w:val="006B38DA"/>
    <w:rsid w:val="006C1415"/>
    <w:rsid w:val="006C2D4E"/>
    <w:rsid w:val="006D2313"/>
    <w:rsid w:val="006D2835"/>
    <w:rsid w:val="006D32D3"/>
    <w:rsid w:val="006D64AB"/>
    <w:rsid w:val="006E3B04"/>
    <w:rsid w:val="006E5864"/>
    <w:rsid w:val="006E7969"/>
    <w:rsid w:val="006F0441"/>
    <w:rsid w:val="006F3B00"/>
    <w:rsid w:val="006F4448"/>
    <w:rsid w:val="006F6A42"/>
    <w:rsid w:val="00700A83"/>
    <w:rsid w:val="0070353D"/>
    <w:rsid w:val="00703A7E"/>
    <w:rsid w:val="00703F35"/>
    <w:rsid w:val="00704CE1"/>
    <w:rsid w:val="00707550"/>
    <w:rsid w:val="00707EB6"/>
    <w:rsid w:val="0071229E"/>
    <w:rsid w:val="007227CD"/>
    <w:rsid w:val="00722B87"/>
    <w:rsid w:val="00727025"/>
    <w:rsid w:val="007308FF"/>
    <w:rsid w:val="00733998"/>
    <w:rsid w:val="00735598"/>
    <w:rsid w:val="007358C2"/>
    <w:rsid w:val="00741FD7"/>
    <w:rsid w:val="0074648D"/>
    <w:rsid w:val="00750B8C"/>
    <w:rsid w:val="00752D86"/>
    <w:rsid w:val="00753B84"/>
    <w:rsid w:val="007611F6"/>
    <w:rsid w:val="007631AF"/>
    <w:rsid w:val="00763271"/>
    <w:rsid w:val="00764B2D"/>
    <w:rsid w:val="0076548C"/>
    <w:rsid w:val="00767838"/>
    <w:rsid w:val="00767B8E"/>
    <w:rsid w:val="00770339"/>
    <w:rsid w:val="00770720"/>
    <w:rsid w:val="007758D8"/>
    <w:rsid w:val="00776581"/>
    <w:rsid w:val="00777FD7"/>
    <w:rsid w:val="007818D2"/>
    <w:rsid w:val="007822EF"/>
    <w:rsid w:val="00783555"/>
    <w:rsid w:val="007835FF"/>
    <w:rsid w:val="007841FD"/>
    <w:rsid w:val="00784D22"/>
    <w:rsid w:val="0078726C"/>
    <w:rsid w:val="00787442"/>
    <w:rsid w:val="00790202"/>
    <w:rsid w:val="00790BDE"/>
    <w:rsid w:val="007911FC"/>
    <w:rsid w:val="007957B6"/>
    <w:rsid w:val="00797CBC"/>
    <w:rsid w:val="007A164F"/>
    <w:rsid w:val="007A32C8"/>
    <w:rsid w:val="007A4AB5"/>
    <w:rsid w:val="007B4D4D"/>
    <w:rsid w:val="007B592A"/>
    <w:rsid w:val="007C068A"/>
    <w:rsid w:val="007C5EBD"/>
    <w:rsid w:val="007D2D10"/>
    <w:rsid w:val="007D30E2"/>
    <w:rsid w:val="007D4999"/>
    <w:rsid w:val="007D6053"/>
    <w:rsid w:val="007E15A4"/>
    <w:rsid w:val="007F1789"/>
    <w:rsid w:val="007F4A0E"/>
    <w:rsid w:val="007F4F53"/>
    <w:rsid w:val="007F4FFD"/>
    <w:rsid w:val="007F5019"/>
    <w:rsid w:val="007F5C7D"/>
    <w:rsid w:val="008024FD"/>
    <w:rsid w:val="008122FA"/>
    <w:rsid w:val="00813EA6"/>
    <w:rsid w:val="0081587E"/>
    <w:rsid w:val="008167B7"/>
    <w:rsid w:val="00817BEC"/>
    <w:rsid w:val="00824D18"/>
    <w:rsid w:val="008250BB"/>
    <w:rsid w:val="008269AD"/>
    <w:rsid w:val="00830D07"/>
    <w:rsid w:val="00830D7F"/>
    <w:rsid w:val="00830F1D"/>
    <w:rsid w:val="00832C76"/>
    <w:rsid w:val="00833671"/>
    <w:rsid w:val="00833B2F"/>
    <w:rsid w:val="0083406E"/>
    <w:rsid w:val="00834EEC"/>
    <w:rsid w:val="00835120"/>
    <w:rsid w:val="008413AF"/>
    <w:rsid w:val="00850574"/>
    <w:rsid w:val="00850FFF"/>
    <w:rsid w:val="008544F3"/>
    <w:rsid w:val="00854537"/>
    <w:rsid w:val="0085460B"/>
    <w:rsid w:val="00857757"/>
    <w:rsid w:val="00861836"/>
    <w:rsid w:val="0086502F"/>
    <w:rsid w:val="008701A5"/>
    <w:rsid w:val="0087136B"/>
    <w:rsid w:val="0087282F"/>
    <w:rsid w:val="00873FA4"/>
    <w:rsid w:val="008759FC"/>
    <w:rsid w:val="008773C6"/>
    <w:rsid w:val="008823E0"/>
    <w:rsid w:val="008827B9"/>
    <w:rsid w:val="00891E3D"/>
    <w:rsid w:val="00894919"/>
    <w:rsid w:val="008A0965"/>
    <w:rsid w:val="008A45C1"/>
    <w:rsid w:val="008A55FF"/>
    <w:rsid w:val="008A75B4"/>
    <w:rsid w:val="008B1FBA"/>
    <w:rsid w:val="008C047D"/>
    <w:rsid w:val="008C179A"/>
    <w:rsid w:val="008C28EA"/>
    <w:rsid w:val="008C40DA"/>
    <w:rsid w:val="008C5C06"/>
    <w:rsid w:val="008D02DD"/>
    <w:rsid w:val="008D173A"/>
    <w:rsid w:val="008D1DF6"/>
    <w:rsid w:val="008D2A6D"/>
    <w:rsid w:val="008E02A7"/>
    <w:rsid w:val="008E0940"/>
    <w:rsid w:val="008E0DAA"/>
    <w:rsid w:val="008E2D25"/>
    <w:rsid w:val="008E33F6"/>
    <w:rsid w:val="008E3A25"/>
    <w:rsid w:val="008E47AD"/>
    <w:rsid w:val="008E6927"/>
    <w:rsid w:val="008F2381"/>
    <w:rsid w:val="008F4F61"/>
    <w:rsid w:val="008F5C0D"/>
    <w:rsid w:val="008F6426"/>
    <w:rsid w:val="008F6544"/>
    <w:rsid w:val="008F65E8"/>
    <w:rsid w:val="009004B6"/>
    <w:rsid w:val="0090067D"/>
    <w:rsid w:val="0090091D"/>
    <w:rsid w:val="00901811"/>
    <w:rsid w:val="00903BD7"/>
    <w:rsid w:val="00903C31"/>
    <w:rsid w:val="00905BCC"/>
    <w:rsid w:val="00907120"/>
    <w:rsid w:val="0091609F"/>
    <w:rsid w:val="00920BA2"/>
    <w:rsid w:val="00922220"/>
    <w:rsid w:val="00923DCB"/>
    <w:rsid w:val="00931DD5"/>
    <w:rsid w:val="009326C5"/>
    <w:rsid w:val="00933B67"/>
    <w:rsid w:val="00935E8C"/>
    <w:rsid w:val="009469EA"/>
    <w:rsid w:val="009473E3"/>
    <w:rsid w:val="009514F8"/>
    <w:rsid w:val="0095255D"/>
    <w:rsid w:val="00955D43"/>
    <w:rsid w:val="00955E16"/>
    <w:rsid w:val="00970B48"/>
    <w:rsid w:val="009728B7"/>
    <w:rsid w:val="00973ABB"/>
    <w:rsid w:val="00977983"/>
    <w:rsid w:val="00986760"/>
    <w:rsid w:val="00987F86"/>
    <w:rsid w:val="009953F8"/>
    <w:rsid w:val="009A1347"/>
    <w:rsid w:val="009A5144"/>
    <w:rsid w:val="009A626A"/>
    <w:rsid w:val="009A6F48"/>
    <w:rsid w:val="009A709B"/>
    <w:rsid w:val="009B07C8"/>
    <w:rsid w:val="009B23D5"/>
    <w:rsid w:val="009B4469"/>
    <w:rsid w:val="009B6B88"/>
    <w:rsid w:val="009B7555"/>
    <w:rsid w:val="009C0D4E"/>
    <w:rsid w:val="009C2422"/>
    <w:rsid w:val="009C287A"/>
    <w:rsid w:val="009C352A"/>
    <w:rsid w:val="009D1975"/>
    <w:rsid w:val="009D4D2F"/>
    <w:rsid w:val="009D7059"/>
    <w:rsid w:val="009D7429"/>
    <w:rsid w:val="009E1295"/>
    <w:rsid w:val="009E1322"/>
    <w:rsid w:val="009E70D0"/>
    <w:rsid w:val="009F20D0"/>
    <w:rsid w:val="009F2BB1"/>
    <w:rsid w:val="009F643C"/>
    <w:rsid w:val="009F66EE"/>
    <w:rsid w:val="009F7031"/>
    <w:rsid w:val="00A01CA2"/>
    <w:rsid w:val="00A0510E"/>
    <w:rsid w:val="00A0558B"/>
    <w:rsid w:val="00A05EE1"/>
    <w:rsid w:val="00A06046"/>
    <w:rsid w:val="00A06C43"/>
    <w:rsid w:val="00A06F76"/>
    <w:rsid w:val="00A070A9"/>
    <w:rsid w:val="00A12641"/>
    <w:rsid w:val="00A14AB4"/>
    <w:rsid w:val="00A21D45"/>
    <w:rsid w:val="00A2391C"/>
    <w:rsid w:val="00A25233"/>
    <w:rsid w:val="00A30C2E"/>
    <w:rsid w:val="00A32874"/>
    <w:rsid w:val="00A32FCF"/>
    <w:rsid w:val="00A35700"/>
    <w:rsid w:val="00A419EE"/>
    <w:rsid w:val="00A43E20"/>
    <w:rsid w:val="00A4597A"/>
    <w:rsid w:val="00A50155"/>
    <w:rsid w:val="00A50C89"/>
    <w:rsid w:val="00A50DC5"/>
    <w:rsid w:val="00A50F98"/>
    <w:rsid w:val="00A52A41"/>
    <w:rsid w:val="00A55F77"/>
    <w:rsid w:val="00A64101"/>
    <w:rsid w:val="00A65FFE"/>
    <w:rsid w:val="00A66BDA"/>
    <w:rsid w:val="00A67742"/>
    <w:rsid w:val="00A73086"/>
    <w:rsid w:val="00A75041"/>
    <w:rsid w:val="00A77D4D"/>
    <w:rsid w:val="00A806E4"/>
    <w:rsid w:val="00A8149C"/>
    <w:rsid w:val="00A8557D"/>
    <w:rsid w:val="00A87C11"/>
    <w:rsid w:val="00A91BF6"/>
    <w:rsid w:val="00A922CB"/>
    <w:rsid w:val="00A96B3E"/>
    <w:rsid w:val="00A97581"/>
    <w:rsid w:val="00AA0D8A"/>
    <w:rsid w:val="00AA1FC6"/>
    <w:rsid w:val="00AA5A19"/>
    <w:rsid w:val="00AA698B"/>
    <w:rsid w:val="00AB6241"/>
    <w:rsid w:val="00AB710A"/>
    <w:rsid w:val="00AB7A31"/>
    <w:rsid w:val="00AC25DC"/>
    <w:rsid w:val="00AC6249"/>
    <w:rsid w:val="00AC685F"/>
    <w:rsid w:val="00AC7E7B"/>
    <w:rsid w:val="00AC7EB9"/>
    <w:rsid w:val="00AD0760"/>
    <w:rsid w:val="00AD0E5D"/>
    <w:rsid w:val="00AD552C"/>
    <w:rsid w:val="00AD6508"/>
    <w:rsid w:val="00AD7005"/>
    <w:rsid w:val="00AE1374"/>
    <w:rsid w:val="00AE268F"/>
    <w:rsid w:val="00AE2D5F"/>
    <w:rsid w:val="00AE41F5"/>
    <w:rsid w:val="00AE4ED0"/>
    <w:rsid w:val="00AE798D"/>
    <w:rsid w:val="00AF5AD4"/>
    <w:rsid w:val="00AF72A8"/>
    <w:rsid w:val="00AF7896"/>
    <w:rsid w:val="00AF79F7"/>
    <w:rsid w:val="00B03232"/>
    <w:rsid w:val="00B04A91"/>
    <w:rsid w:val="00B07237"/>
    <w:rsid w:val="00B128CA"/>
    <w:rsid w:val="00B145AC"/>
    <w:rsid w:val="00B151F8"/>
    <w:rsid w:val="00B16AE8"/>
    <w:rsid w:val="00B16D0A"/>
    <w:rsid w:val="00B2120C"/>
    <w:rsid w:val="00B261CF"/>
    <w:rsid w:val="00B27D3F"/>
    <w:rsid w:val="00B4312B"/>
    <w:rsid w:val="00B4344B"/>
    <w:rsid w:val="00B46909"/>
    <w:rsid w:val="00B46C27"/>
    <w:rsid w:val="00B46E5B"/>
    <w:rsid w:val="00B47577"/>
    <w:rsid w:val="00B47E52"/>
    <w:rsid w:val="00B50810"/>
    <w:rsid w:val="00B53F6B"/>
    <w:rsid w:val="00B541C5"/>
    <w:rsid w:val="00B578B5"/>
    <w:rsid w:val="00B60BDF"/>
    <w:rsid w:val="00B6211C"/>
    <w:rsid w:val="00B64374"/>
    <w:rsid w:val="00B66B2D"/>
    <w:rsid w:val="00B672AB"/>
    <w:rsid w:val="00B72BE2"/>
    <w:rsid w:val="00B74C0B"/>
    <w:rsid w:val="00B75F8E"/>
    <w:rsid w:val="00B77DCD"/>
    <w:rsid w:val="00B77E1A"/>
    <w:rsid w:val="00B80092"/>
    <w:rsid w:val="00B81ACB"/>
    <w:rsid w:val="00B850D5"/>
    <w:rsid w:val="00B85709"/>
    <w:rsid w:val="00B86676"/>
    <w:rsid w:val="00B867C0"/>
    <w:rsid w:val="00B8733C"/>
    <w:rsid w:val="00B874DE"/>
    <w:rsid w:val="00B94465"/>
    <w:rsid w:val="00B95490"/>
    <w:rsid w:val="00B958B1"/>
    <w:rsid w:val="00B95DC5"/>
    <w:rsid w:val="00B97E12"/>
    <w:rsid w:val="00BA0333"/>
    <w:rsid w:val="00BA11B5"/>
    <w:rsid w:val="00BA4D51"/>
    <w:rsid w:val="00BA521D"/>
    <w:rsid w:val="00BA5E6C"/>
    <w:rsid w:val="00BA7DFA"/>
    <w:rsid w:val="00BB2579"/>
    <w:rsid w:val="00BB3284"/>
    <w:rsid w:val="00BB629B"/>
    <w:rsid w:val="00BB6AC0"/>
    <w:rsid w:val="00BC0432"/>
    <w:rsid w:val="00BC0A01"/>
    <w:rsid w:val="00BC10F4"/>
    <w:rsid w:val="00BC12B1"/>
    <w:rsid w:val="00BC6925"/>
    <w:rsid w:val="00BC7D4D"/>
    <w:rsid w:val="00BD2B54"/>
    <w:rsid w:val="00BE2C62"/>
    <w:rsid w:val="00BE2E69"/>
    <w:rsid w:val="00BE4C43"/>
    <w:rsid w:val="00BE50AE"/>
    <w:rsid w:val="00BE6218"/>
    <w:rsid w:val="00BF01E3"/>
    <w:rsid w:val="00BF2413"/>
    <w:rsid w:val="00C00596"/>
    <w:rsid w:val="00C039ED"/>
    <w:rsid w:val="00C042E1"/>
    <w:rsid w:val="00C048A6"/>
    <w:rsid w:val="00C04A6A"/>
    <w:rsid w:val="00C079FA"/>
    <w:rsid w:val="00C117FD"/>
    <w:rsid w:val="00C126B7"/>
    <w:rsid w:val="00C164BB"/>
    <w:rsid w:val="00C16B9A"/>
    <w:rsid w:val="00C17215"/>
    <w:rsid w:val="00C22104"/>
    <w:rsid w:val="00C22E77"/>
    <w:rsid w:val="00C25A8D"/>
    <w:rsid w:val="00C25B8E"/>
    <w:rsid w:val="00C30C84"/>
    <w:rsid w:val="00C32A39"/>
    <w:rsid w:val="00C33997"/>
    <w:rsid w:val="00C354FC"/>
    <w:rsid w:val="00C363A6"/>
    <w:rsid w:val="00C36E8D"/>
    <w:rsid w:val="00C467EE"/>
    <w:rsid w:val="00C46AA0"/>
    <w:rsid w:val="00C475C4"/>
    <w:rsid w:val="00C5037F"/>
    <w:rsid w:val="00C50B81"/>
    <w:rsid w:val="00C50E91"/>
    <w:rsid w:val="00C5180B"/>
    <w:rsid w:val="00C533BF"/>
    <w:rsid w:val="00C53442"/>
    <w:rsid w:val="00C554CB"/>
    <w:rsid w:val="00C60622"/>
    <w:rsid w:val="00C6232F"/>
    <w:rsid w:val="00C64309"/>
    <w:rsid w:val="00C645E9"/>
    <w:rsid w:val="00C65CDE"/>
    <w:rsid w:val="00C66AC8"/>
    <w:rsid w:val="00C715A9"/>
    <w:rsid w:val="00C72D18"/>
    <w:rsid w:val="00C73EEC"/>
    <w:rsid w:val="00C74764"/>
    <w:rsid w:val="00C74805"/>
    <w:rsid w:val="00C75BAE"/>
    <w:rsid w:val="00C87899"/>
    <w:rsid w:val="00C90F99"/>
    <w:rsid w:val="00C9243F"/>
    <w:rsid w:val="00C9664D"/>
    <w:rsid w:val="00C97373"/>
    <w:rsid w:val="00CA15DB"/>
    <w:rsid w:val="00CA3429"/>
    <w:rsid w:val="00CA3FCF"/>
    <w:rsid w:val="00CA749F"/>
    <w:rsid w:val="00CB010F"/>
    <w:rsid w:val="00CB0827"/>
    <w:rsid w:val="00CB0893"/>
    <w:rsid w:val="00CB0AB1"/>
    <w:rsid w:val="00CB2CF2"/>
    <w:rsid w:val="00CB5454"/>
    <w:rsid w:val="00CB63B6"/>
    <w:rsid w:val="00CB7564"/>
    <w:rsid w:val="00CB7FE0"/>
    <w:rsid w:val="00CC13AC"/>
    <w:rsid w:val="00CC4187"/>
    <w:rsid w:val="00CD7062"/>
    <w:rsid w:val="00CE0723"/>
    <w:rsid w:val="00CE1010"/>
    <w:rsid w:val="00CE49E9"/>
    <w:rsid w:val="00CE7A1D"/>
    <w:rsid w:val="00CE7CB1"/>
    <w:rsid w:val="00CF551D"/>
    <w:rsid w:val="00CF6A64"/>
    <w:rsid w:val="00D03388"/>
    <w:rsid w:val="00D03BF2"/>
    <w:rsid w:val="00D03FC5"/>
    <w:rsid w:val="00D1305B"/>
    <w:rsid w:val="00D13E4C"/>
    <w:rsid w:val="00D16211"/>
    <w:rsid w:val="00D20547"/>
    <w:rsid w:val="00D220EA"/>
    <w:rsid w:val="00D2258B"/>
    <w:rsid w:val="00D2350A"/>
    <w:rsid w:val="00D25F0A"/>
    <w:rsid w:val="00D2782D"/>
    <w:rsid w:val="00D31C5A"/>
    <w:rsid w:val="00D330CD"/>
    <w:rsid w:val="00D34081"/>
    <w:rsid w:val="00D36D56"/>
    <w:rsid w:val="00D40367"/>
    <w:rsid w:val="00D46DB8"/>
    <w:rsid w:val="00D5430B"/>
    <w:rsid w:val="00D579F2"/>
    <w:rsid w:val="00D62304"/>
    <w:rsid w:val="00D623C8"/>
    <w:rsid w:val="00D6250B"/>
    <w:rsid w:val="00D625DA"/>
    <w:rsid w:val="00D63A32"/>
    <w:rsid w:val="00D667D5"/>
    <w:rsid w:val="00D66CDF"/>
    <w:rsid w:val="00D71476"/>
    <w:rsid w:val="00D75576"/>
    <w:rsid w:val="00D77ABC"/>
    <w:rsid w:val="00D8059F"/>
    <w:rsid w:val="00D83FE6"/>
    <w:rsid w:val="00D908B3"/>
    <w:rsid w:val="00D91BD0"/>
    <w:rsid w:val="00D94366"/>
    <w:rsid w:val="00D972D9"/>
    <w:rsid w:val="00DA1B87"/>
    <w:rsid w:val="00DA3C49"/>
    <w:rsid w:val="00DA5BAE"/>
    <w:rsid w:val="00DA5E09"/>
    <w:rsid w:val="00DA7598"/>
    <w:rsid w:val="00DA7C5F"/>
    <w:rsid w:val="00DB188C"/>
    <w:rsid w:val="00DB1BE8"/>
    <w:rsid w:val="00DB2BA7"/>
    <w:rsid w:val="00DC0EE1"/>
    <w:rsid w:val="00DC240A"/>
    <w:rsid w:val="00DC2D44"/>
    <w:rsid w:val="00DC3C21"/>
    <w:rsid w:val="00DC75A0"/>
    <w:rsid w:val="00DD09CC"/>
    <w:rsid w:val="00DD4A09"/>
    <w:rsid w:val="00DD78FF"/>
    <w:rsid w:val="00DE1A37"/>
    <w:rsid w:val="00DE1F1C"/>
    <w:rsid w:val="00DE475B"/>
    <w:rsid w:val="00DE49C4"/>
    <w:rsid w:val="00DF2717"/>
    <w:rsid w:val="00DF6B33"/>
    <w:rsid w:val="00E009DD"/>
    <w:rsid w:val="00E019B2"/>
    <w:rsid w:val="00E019C5"/>
    <w:rsid w:val="00E02D9C"/>
    <w:rsid w:val="00E03C71"/>
    <w:rsid w:val="00E10A5C"/>
    <w:rsid w:val="00E10B44"/>
    <w:rsid w:val="00E13372"/>
    <w:rsid w:val="00E17DF9"/>
    <w:rsid w:val="00E20D56"/>
    <w:rsid w:val="00E229EA"/>
    <w:rsid w:val="00E26CB8"/>
    <w:rsid w:val="00E30369"/>
    <w:rsid w:val="00E3096A"/>
    <w:rsid w:val="00E315FD"/>
    <w:rsid w:val="00E50EDA"/>
    <w:rsid w:val="00E52FE9"/>
    <w:rsid w:val="00E56803"/>
    <w:rsid w:val="00E56BA1"/>
    <w:rsid w:val="00E60671"/>
    <w:rsid w:val="00E676ED"/>
    <w:rsid w:val="00E7159C"/>
    <w:rsid w:val="00E72DD0"/>
    <w:rsid w:val="00E73718"/>
    <w:rsid w:val="00E75C8B"/>
    <w:rsid w:val="00E76EE9"/>
    <w:rsid w:val="00E82B12"/>
    <w:rsid w:val="00E8353F"/>
    <w:rsid w:val="00E85433"/>
    <w:rsid w:val="00E85FCC"/>
    <w:rsid w:val="00E8647A"/>
    <w:rsid w:val="00E86D8D"/>
    <w:rsid w:val="00E942D6"/>
    <w:rsid w:val="00E97A75"/>
    <w:rsid w:val="00EA169F"/>
    <w:rsid w:val="00EA5A9B"/>
    <w:rsid w:val="00EB0496"/>
    <w:rsid w:val="00EB0AD4"/>
    <w:rsid w:val="00EB118F"/>
    <w:rsid w:val="00EB26BC"/>
    <w:rsid w:val="00EB4950"/>
    <w:rsid w:val="00EB612A"/>
    <w:rsid w:val="00EC2260"/>
    <w:rsid w:val="00EC4331"/>
    <w:rsid w:val="00EC5D62"/>
    <w:rsid w:val="00EC6269"/>
    <w:rsid w:val="00ED0707"/>
    <w:rsid w:val="00ED36A4"/>
    <w:rsid w:val="00ED6D4E"/>
    <w:rsid w:val="00EE127E"/>
    <w:rsid w:val="00EE1D77"/>
    <w:rsid w:val="00EE240D"/>
    <w:rsid w:val="00EE3433"/>
    <w:rsid w:val="00EF0EEA"/>
    <w:rsid w:val="00EF0FBF"/>
    <w:rsid w:val="00F00229"/>
    <w:rsid w:val="00F00E77"/>
    <w:rsid w:val="00F112EB"/>
    <w:rsid w:val="00F13773"/>
    <w:rsid w:val="00F147FF"/>
    <w:rsid w:val="00F20466"/>
    <w:rsid w:val="00F22FF1"/>
    <w:rsid w:val="00F238A4"/>
    <w:rsid w:val="00F25000"/>
    <w:rsid w:val="00F2534E"/>
    <w:rsid w:val="00F25913"/>
    <w:rsid w:val="00F26749"/>
    <w:rsid w:val="00F31979"/>
    <w:rsid w:val="00F329A6"/>
    <w:rsid w:val="00F33148"/>
    <w:rsid w:val="00F345D8"/>
    <w:rsid w:val="00F4320E"/>
    <w:rsid w:val="00F432EA"/>
    <w:rsid w:val="00F43C8E"/>
    <w:rsid w:val="00F4444F"/>
    <w:rsid w:val="00F4703F"/>
    <w:rsid w:val="00F57445"/>
    <w:rsid w:val="00F64109"/>
    <w:rsid w:val="00F64A29"/>
    <w:rsid w:val="00F64EC0"/>
    <w:rsid w:val="00F67792"/>
    <w:rsid w:val="00F732D3"/>
    <w:rsid w:val="00F764AF"/>
    <w:rsid w:val="00F76C2A"/>
    <w:rsid w:val="00F76D70"/>
    <w:rsid w:val="00F77239"/>
    <w:rsid w:val="00F77C54"/>
    <w:rsid w:val="00F8075C"/>
    <w:rsid w:val="00F813B3"/>
    <w:rsid w:val="00F82503"/>
    <w:rsid w:val="00F84DA8"/>
    <w:rsid w:val="00F85630"/>
    <w:rsid w:val="00F87222"/>
    <w:rsid w:val="00F87680"/>
    <w:rsid w:val="00F90A6F"/>
    <w:rsid w:val="00F91E52"/>
    <w:rsid w:val="00FA0E81"/>
    <w:rsid w:val="00FA7CE8"/>
    <w:rsid w:val="00FB2093"/>
    <w:rsid w:val="00FB4C47"/>
    <w:rsid w:val="00FC0EE7"/>
    <w:rsid w:val="00FC1B53"/>
    <w:rsid w:val="00FC2295"/>
    <w:rsid w:val="00FC7AC0"/>
    <w:rsid w:val="00FD4EFE"/>
    <w:rsid w:val="00FD69BF"/>
    <w:rsid w:val="00FE0465"/>
    <w:rsid w:val="00FE0FA4"/>
    <w:rsid w:val="00FE1107"/>
    <w:rsid w:val="00FE1C2C"/>
    <w:rsid w:val="00FE2216"/>
    <w:rsid w:val="00FE4555"/>
    <w:rsid w:val="00FE79F0"/>
    <w:rsid w:val="00FF2C50"/>
    <w:rsid w:val="00FF3887"/>
    <w:rsid w:val="00FF6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671"/>
  </w:style>
  <w:style w:type="paragraph" w:styleId="Nagwek1">
    <w:name w:val="heading 1"/>
    <w:basedOn w:val="Normalny"/>
    <w:next w:val="Normalny"/>
    <w:link w:val="Nagwek1Znak"/>
    <w:uiPriority w:val="9"/>
    <w:qFormat/>
    <w:rsid w:val="00DB1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2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6A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46A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23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115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5EC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</w:style>
  <w:style w:type="paragraph" w:styleId="Bezodstpw">
    <w:name w:val="No Spacing"/>
    <w:link w:val="BezodstpwZnak"/>
    <w:uiPriority w:val="1"/>
    <w:qFormat/>
    <w:rsid w:val="00703F3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3F35"/>
    <w:rPr>
      <w:rFonts w:eastAsiaTheme="minorEastAsia"/>
    </w:rPr>
  </w:style>
  <w:style w:type="paragraph" w:styleId="Tytu">
    <w:name w:val="Title"/>
    <w:basedOn w:val="Normalny"/>
    <w:next w:val="Normalny"/>
    <w:link w:val="TytuZnak"/>
    <w:uiPriority w:val="99"/>
    <w:qFormat/>
    <w:rsid w:val="00CF6A64"/>
    <w:pPr>
      <w:widowControl w:val="0"/>
      <w:suppressAutoHyphens/>
      <w:autoSpaceDE w:val="0"/>
      <w:spacing w:after="0" w:line="360" w:lineRule="auto"/>
      <w:ind w:left="33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CF6A64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Pogrubienie">
    <w:name w:val="Strong"/>
    <w:basedOn w:val="Domylnaczcionkaakapitu"/>
    <w:qFormat/>
    <w:rsid w:val="00CF6A6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A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F6A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841FD"/>
    <w:pPr>
      <w:suppressAutoHyphens/>
      <w:autoSpaceDE w:val="0"/>
      <w:autoSpaceDN w:val="0"/>
      <w:spacing w:after="120" w:line="240" w:lineRule="auto"/>
      <w:ind w:left="283"/>
    </w:pPr>
    <w:rPr>
      <w:rFonts w:ascii="Times New Roman" w:eastAsiaTheme="minorEastAsia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841FD"/>
    <w:rPr>
      <w:rFonts w:ascii="Times New Roman" w:eastAsiaTheme="minorEastAsia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1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2E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12E0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12E0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52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0C20AF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C46A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46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6D2313"/>
    <w:pPr>
      <w:spacing w:after="100"/>
      <w:ind w:left="440"/>
    </w:pPr>
  </w:style>
  <w:style w:type="character" w:customStyle="1" w:styleId="Nagwek5Znak">
    <w:name w:val="Nagłówek 5 Znak"/>
    <w:basedOn w:val="Domylnaczcionkaakapitu"/>
    <w:link w:val="Nagwek5"/>
    <w:uiPriority w:val="9"/>
    <w:rsid w:val="006D23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ny1">
    <w:name w:val="Normalny1"/>
    <w:rsid w:val="007822EF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65CDE"/>
    <w:rPr>
      <w:color w:val="800080"/>
      <w:u w:val="single"/>
    </w:rPr>
  </w:style>
  <w:style w:type="paragraph" w:customStyle="1" w:styleId="font5">
    <w:name w:val="font5"/>
    <w:basedOn w:val="Normalny"/>
    <w:rsid w:val="00C65C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C65C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65C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65CD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C65CDE"/>
    <w:pPr>
      <w:pBdr>
        <w:top w:val="single" w:sz="4" w:space="0" w:color="auto"/>
        <w:bottom w:val="single" w:sz="4" w:space="0" w:color="auto"/>
      </w:pBdr>
      <w:shd w:val="clear" w:color="C0C0C0" w:fill="D9D9D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C65CDE"/>
    <w:pPr>
      <w:pBdr>
        <w:top w:val="single" w:sz="4" w:space="0" w:color="auto"/>
        <w:bottom w:val="single" w:sz="4" w:space="0" w:color="auto"/>
      </w:pBdr>
      <w:shd w:val="clear" w:color="C0C0C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C65C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C65CD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C65CDE"/>
    <w:pPr>
      <w:pBdr>
        <w:top w:val="single" w:sz="4" w:space="0" w:color="auto"/>
        <w:left w:val="single" w:sz="4" w:space="0" w:color="auto"/>
      </w:pBdr>
      <w:shd w:val="clear" w:color="C0C0C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C65CDE"/>
    <w:pPr>
      <w:pBdr>
        <w:top w:val="single" w:sz="4" w:space="0" w:color="auto"/>
      </w:pBdr>
      <w:shd w:val="clear" w:color="C0C0C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C65CD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C65CDE"/>
    <w:pPr>
      <w:pBdr>
        <w:top w:val="single" w:sz="4" w:space="0" w:color="auto"/>
      </w:pBdr>
      <w:shd w:val="clear" w:color="C0C0C0" w:fill="D9D9D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C65CD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C65C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C65C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C65CD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C65C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C65C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C65C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C65C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C65C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C65C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C65C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C65CD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C65CD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1">
    <w:name w:val="xl111"/>
    <w:basedOn w:val="Normalny"/>
    <w:rsid w:val="00C65CD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2">
    <w:name w:val="xl112"/>
    <w:basedOn w:val="Normalny"/>
    <w:rsid w:val="00C65C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3">
    <w:name w:val="xl113"/>
    <w:basedOn w:val="Normalny"/>
    <w:rsid w:val="00C65CD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C65C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rsid w:val="00C6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65C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121">
    <w:name w:val="xl121"/>
    <w:basedOn w:val="Normalny"/>
    <w:rsid w:val="00C65C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62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620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2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20B"/>
    <w:rPr>
      <w:sz w:val="16"/>
      <w:szCs w:val="16"/>
    </w:rPr>
  </w:style>
  <w:style w:type="paragraph" w:customStyle="1" w:styleId="msonormal0">
    <w:name w:val="msonormal"/>
    <w:basedOn w:val="Normalny"/>
    <w:rsid w:val="00B5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B508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D2835"/>
    <w:pPr>
      <w:spacing w:after="100" w:line="259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D2835"/>
    <w:pPr>
      <w:spacing w:after="100" w:line="259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D2835"/>
    <w:pPr>
      <w:spacing w:after="100" w:line="259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D2835"/>
    <w:pPr>
      <w:spacing w:after="100" w:line="259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D2835"/>
    <w:pPr>
      <w:spacing w:after="100" w:line="259" w:lineRule="auto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D2835"/>
    <w:pPr>
      <w:spacing w:after="100" w:line="259" w:lineRule="auto"/>
      <w:ind w:left="176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835"/>
    <w:rPr>
      <w:color w:val="605E5C"/>
      <w:shd w:val="clear" w:color="auto" w:fill="E1DFDD"/>
    </w:rPr>
  </w:style>
  <w:style w:type="paragraph" w:customStyle="1" w:styleId="xl122">
    <w:name w:val="xl122"/>
    <w:basedOn w:val="Normalny"/>
    <w:rsid w:val="00922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pl-PL"/>
    </w:rPr>
  </w:style>
  <w:style w:type="paragraph" w:customStyle="1" w:styleId="xl123">
    <w:name w:val="xl123"/>
    <w:basedOn w:val="Normalny"/>
    <w:rsid w:val="0092222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25">
    <w:name w:val="xl125"/>
    <w:basedOn w:val="Normalny"/>
    <w:rsid w:val="00922220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6">
    <w:name w:val="xl126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7">
    <w:name w:val="xl127"/>
    <w:basedOn w:val="Normalny"/>
    <w:rsid w:val="0092222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8">
    <w:name w:val="xl128"/>
    <w:basedOn w:val="Normalny"/>
    <w:rsid w:val="009222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9">
    <w:name w:val="xl129"/>
    <w:basedOn w:val="Normalny"/>
    <w:rsid w:val="009222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0">
    <w:name w:val="xl130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1">
    <w:name w:val="xl131"/>
    <w:basedOn w:val="Normalny"/>
    <w:rsid w:val="0092222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2">
    <w:name w:val="xl132"/>
    <w:basedOn w:val="Normalny"/>
    <w:rsid w:val="00922220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3">
    <w:name w:val="xl133"/>
    <w:basedOn w:val="Normalny"/>
    <w:rsid w:val="00922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sz w:val="18"/>
      <w:szCs w:val="18"/>
      <w:lang w:eastAsia="pl-PL"/>
    </w:rPr>
  </w:style>
  <w:style w:type="paragraph" w:customStyle="1" w:styleId="xl134">
    <w:name w:val="xl134"/>
    <w:basedOn w:val="Normalny"/>
    <w:rsid w:val="00922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sz w:val="24"/>
      <w:szCs w:val="24"/>
      <w:lang w:eastAsia="pl-PL"/>
    </w:rPr>
  </w:style>
  <w:style w:type="paragraph" w:customStyle="1" w:styleId="xl135">
    <w:name w:val="xl135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6">
    <w:name w:val="xl136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0">
    <w:name w:val="xl140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1">
    <w:name w:val="xl141"/>
    <w:basedOn w:val="Normalny"/>
    <w:rsid w:val="00922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  <w:lang w:eastAsia="pl-PL"/>
    </w:rPr>
  </w:style>
  <w:style w:type="paragraph" w:customStyle="1" w:styleId="xl142">
    <w:name w:val="xl142"/>
    <w:basedOn w:val="Normalny"/>
    <w:rsid w:val="0092222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3">
    <w:name w:val="xl143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4">
    <w:name w:val="xl144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5">
    <w:name w:val="xl145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6">
    <w:name w:val="xl146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7"/>
      <w:szCs w:val="17"/>
      <w:lang w:eastAsia="pl-PL"/>
    </w:rPr>
  </w:style>
  <w:style w:type="paragraph" w:customStyle="1" w:styleId="xl147">
    <w:name w:val="xl147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7"/>
      <w:szCs w:val="17"/>
      <w:lang w:eastAsia="pl-PL"/>
    </w:rPr>
  </w:style>
  <w:style w:type="paragraph" w:customStyle="1" w:styleId="xl148">
    <w:name w:val="xl148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7"/>
      <w:szCs w:val="17"/>
      <w:lang w:eastAsia="pl-PL"/>
    </w:rPr>
  </w:style>
  <w:style w:type="paragraph" w:customStyle="1" w:styleId="xl149">
    <w:name w:val="xl149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9222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C22104"/>
    <w:pPr>
      <w:suppressAutoHyphens/>
      <w:autoSpaceDN w:val="0"/>
      <w:spacing w:before="21" w:after="0" w:line="240" w:lineRule="auto"/>
      <w:ind w:left="100" w:hanging="360"/>
      <w:textAlignment w:val="baseline"/>
    </w:pPr>
    <w:rPr>
      <w:rFonts w:ascii="Times New Roman" w:eastAsia="Times New Roman" w:hAnsi="Times New Roman" w:cs="F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1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2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6A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46A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23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115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5EC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</w:style>
  <w:style w:type="paragraph" w:styleId="Bezodstpw">
    <w:name w:val="No Spacing"/>
    <w:link w:val="BezodstpwZnak"/>
    <w:uiPriority w:val="1"/>
    <w:qFormat/>
    <w:rsid w:val="00703F3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3F35"/>
    <w:rPr>
      <w:rFonts w:eastAsiaTheme="minorEastAsia"/>
    </w:rPr>
  </w:style>
  <w:style w:type="paragraph" w:styleId="Tytu">
    <w:name w:val="Title"/>
    <w:basedOn w:val="Normalny"/>
    <w:next w:val="Normalny"/>
    <w:link w:val="TytuZnak"/>
    <w:uiPriority w:val="99"/>
    <w:qFormat/>
    <w:rsid w:val="00CF6A64"/>
    <w:pPr>
      <w:widowControl w:val="0"/>
      <w:suppressAutoHyphens/>
      <w:autoSpaceDE w:val="0"/>
      <w:spacing w:after="0" w:line="360" w:lineRule="auto"/>
      <w:ind w:left="33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CF6A64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Pogrubienie">
    <w:name w:val="Strong"/>
    <w:basedOn w:val="Domylnaczcionkaakapitu"/>
    <w:qFormat/>
    <w:rsid w:val="00CF6A6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A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F6A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841FD"/>
    <w:pPr>
      <w:suppressAutoHyphens/>
      <w:autoSpaceDE w:val="0"/>
      <w:autoSpaceDN w:val="0"/>
      <w:spacing w:after="120" w:line="240" w:lineRule="auto"/>
      <w:ind w:left="283"/>
    </w:pPr>
    <w:rPr>
      <w:rFonts w:ascii="Times New Roman" w:eastAsiaTheme="minorEastAsia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841FD"/>
    <w:rPr>
      <w:rFonts w:ascii="Times New Roman" w:eastAsiaTheme="minorEastAsia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1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2E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12E0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12E0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52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0C20AF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C46A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46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6D2313"/>
    <w:pPr>
      <w:spacing w:after="100"/>
      <w:ind w:left="440"/>
    </w:pPr>
  </w:style>
  <w:style w:type="character" w:customStyle="1" w:styleId="Nagwek5Znak">
    <w:name w:val="Nagłówek 5 Znak"/>
    <w:basedOn w:val="Domylnaczcionkaakapitu"/>
    <w:link w:val="Nagwek5"/>
    <w:uiPriority w:val="9"/>
    <w:rsid w:val="006D23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ny1">
    <w:name w:val="Normalny1"/>
    <w:rsid w:val="007822EF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65CDE"/>
    <w:rPr>
      <w:color w:val="800080"/>
      <w:u w:val="single"/>
    </w:rPr>
  </w:style>
  <w:style w:type="paragraph" w:customStyle="1" w:styleId="font5">
    <w:name w:val="font5"/>
    <w:basedOn w:val="Normalny"/>
    <w:rsid w:val="00C65C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C65C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65C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65CD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C65CDE"/>
    <w:pPr>
      <w:pBdr>
        <w:top w:val="single" w:sz="4" w:space="0" w:color="auto"/>
        <w:bottom w:val="single" w:sz="4" w:space="0" w:color="auto"/>
      </w:pBdr>
      <w:shd w:val="clear" w:color="C0C0C0" w:fill="D9D9D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C65CDE"/>
    <w:pPr>
      <w:pBdr>
        <w:top w:val="single" w:sz="4" w:space="0" w:color="auto"/>
        <w:bottom w:val="single" w:sz="4" w:space="0" w:color="auto"/>
      </w:pBdr>
      <w:shd w:val="clear" w:color="C0C0C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C65C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C65CD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C65CDE"/>
    <w:pPr>
      <w:pBdr>
        <w:top w:val="single" w:sz="4" w:space="0" w:color="auto"/>
        <w:left w:val="single" w:sz="4" w:space="0" w:color="auto"/>
      </w:pBdr>
      <w:shd w:val="clear" w:color="C0C0C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C65CDE"/>
    <w:pPr>
      <w:pBdr>
        <w:top w:val="single" w:sz="4" w:space="0" w:color="auto"/>
      </w:pBdr>
      <w:shd w:val="clear" w:color="C0C0C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C65CD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C65CDE"/>
    <w:pPr>
      <w:pBdr>
        <w:top w:val="single" w:sz="4" w:space="0" w:color="auto"/>
      </w:pBdr>
      <w:shd w:val="clear" w:color="C0C0C0" w:fill="D9D9D9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C65CD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C65C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C65C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C65CD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C65C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C65C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C65C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C65C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C65C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C65C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C65C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C65CD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C65CD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1">
    <w:name w:val="xl111"/>
    <w:basedOn w:val="Normalny"/>
    <w:rsid w:val="00C65CD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2">
    <w:name w:val="xl112"/>
    <w:basedOn w:val="Normalny"/>
    <w:rsid w:val="00C65C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3">
    <w:name w:val="xl113"/>
    <w:basedOn w:val="Normalny"/>
    <w:rsid w:val="00C65CD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C65C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rsid w:val="00C65C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rsid w:val="00C6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65C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121">
    <w:name w:val="xl121"/>
    <w:basedOn w:val="Normalny"/>
    <w:rsid w:val="00C65C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62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620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2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20B"/>
    <w:rPr>
      <w:sz w:val="16"/>
      <w:szCs w:val="16"/>
    </w:rPr>
  </w:style>
  <w:style w:type="paragraph" w:customStyle="1" w:styleId="msonormal0">
    <w:name w:val="msonormal"/>
    <w:basedOn w:val="Normalny"/>
    <w:rsid w:val="00B5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B508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D2835"/>
    <w:pPr>
      <w:spacing w:after="100" w:line="259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D2835"/>
    <w:pPr>
      <w:spacing w:after="100" w:line="259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D2835"/>
    <w:pPr>
      <w:spacing w:after="100" w:line="259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D2835"/>
    <w:pPr>
      <w:spacing w:after="100" w:line="259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D2835"/>
    <w:pPr>
      <w:spacing w:after="100" w:line="259" w:lineRule="auto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D2835"/>
    <w:pPr>
      <w:spacing w:after="100" w:line="259" w:lineRule="auto"/>
      <w:ind w:left="176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835"/>
    <w:rPr>
      <w:color w:val="605E5C"/>
      <w:shd w:val="clear" w:color="auto" w:fill="E1DFDD"/>
    </w:rPr>
  </w:style>
  <w:style w:type="paragraph" w:customStyle="1" w:styleId="xl122">
    <w:name w:val="xl122"/>
    <w:basedOn w:val="Normalny"/>
    <w:rsid w:val="00922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pl-PL"/>
    </w:rPr>
  </w:style>
  <w:style w:type="paragraph" w:customStyle="1" w:styleId="xl123">
    <w:name w:val="xl123"/>
    <w:basedOn w:val="Normalny"/>
    <w:rsid w:val="0092222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25">
    <w:name w:val="xl125"/>
    <w:basedOn w:val="Normalny"/>
    <w:rsid w:val="00922220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6">
    <w:name w:val="xl126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7">
    <w:name w:val="xl127"/>
    <w:basedOn w:val="Normalny"/>
    <w:rsid w:val="0092222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8">
    <w:name w:val="xl128"/>
    <w:basedOn w:val="Normalny"/>
    <w:rsid w:val="009222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9">
    <w:name w:val="xl129"/>
    <w:basedOn w:val="Normalny"/>
    <w:rsid w:val="009222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0">
    <w:name w:val="xl130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1">
    <w:name w:val="xl131"/>
    <w:basedOn w:val="Normalny"/>
    <w:rsid w:val="0092222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2">
    <w:name w:val="xl132"/>
    <w:basedOn w:val="Normalny"/>
    <w:rsid w:val="00922220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3">
    <w:name w:val="xl133"/>
    <w:basedOn w:val="Normalny"/>
    <w:rsid w:val="00922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sz w:val="18"/>
      <w:szCs w:val="18"/>
      <w:lang w:eastAsia="pl-PL"/>
    </w:rPr>
  </w:style>
  <w:style w:type="paragraph" w:customStyle="1" w:styleId="xl134">
    <w:name w:val="xl134"/>
    <w:basedOn w:val="Normalny"/>
    <w:rsid w:val="00922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sz w:val="24"/>
      <w:szCs w:val="24"/>
      <w:lang w:eastAsia="pl-PL"/>
    </w:rPr>
  </w:style>
  <w:style w:type="paragraph" w:customStyle="1" w:styleId="xl135">
    <w:name w:val="xl135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6">
    <w:name w:val="xl136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0">
    <w:name w:val="xl140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1">
    <w:name w:val="xl141"/>
    <w:basedOn w:val="Normalny"/>
    <w:rsid w:val="009222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  <w:lang w:eastAsia="pl-PL"/>
    </w:rPr>
  </w:style>
  <w:style w:type="paragraph" w:customStyle="1" w:styleId="xl142">
    <w:name w:val="xl142"/>
    <w:basedOn w:val="Normalny"/>
    <w:rsid w:val="0092222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3">
    <w:name w:val="xl143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4">
    <w:name w:val="xl144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5">
    <w:name w:val="xl145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6">
    <w:name w:val="xl146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7"/>
      <w:szCs w:val="17"/>
      <w:lang w:eastAsia="pl-PL"/>
    </w:rPr>
  </w:style>
  <w:style w:type="paragraph" w:customStyle="1" w:styleId="xl147">
    <w:name w:val="xl147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7"/>
      <w:szCs w:val="17"/>
      <w:lang w:eastAsia="pl-PL"/>
    </w:rPr>
  </w:style>
  <w:style w:type="paragraph" w:customStyle="1" w:styleId="xl148">
    <w:name w:val="xl148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7"/>
      <w:szCs w:val="17"/>
      <w:lang w:eastAsia="pl-PL"/>
    </w:rPr>
  </w:style>
  <w:style w:type="paragraph" w:customStyle="1" w:styleId="xl149">
    <w:name w:val="xl149"/>
    <w:basedOn w:val="Normalny"/>
    <w:rsid w:val="009222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9222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C22104"/>
    <w:pPr>
      <w:suppressAutoHyphens/>
      <w:autoSpaceDN w:val="0"/>
      <w:spacing w:before="21" w:after="0" w:line="240" w:lineRule="auto"/>
      <w:ind w:left="100" w:hanging="360"/>
      <w:textAlignment w:val="baseline"/>
    </w:pPr>
    <w:rPr>
      <w:rFonts w:ascii="Times New Roman" w:eastAsia="Times New Roman" w:hAnsi="Times New Roman" w:cs="F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A9FDA-E9CE-4C88-B800-692A8A85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3271</Words>
  <Characters>19628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CEiIK</cp:lastModifiedBy>
  <cp:revision>10</cp:revision>
  <cp:lastPrinted>2020-12-21T12:46:00Z</cp:lastPrinted>
  <dcterms:created xsi:type="dcterms:W3CDTF">2020-12-17T09:10:00Z</dcterms:created>
  <dcterms:modified xsi:type="dcterms:W3CDTF">2020-12-28T15:36:00Z</dcterms:modified>
</cp:coreProperties>
</file>